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36592403"/>
        <w:docPartObj>
          <w:docPartGallery w:val="Cover Pages"/>
          <w:docPartUnique/>
        </w:docPartObj>
      </w:sdtPr>
      <w:sdtEndPr>
        <w:rPr>
          <w:rFonts w:ascii="Times New Roman" w:hAnsi="Times New Roman" w:cs="Times New Roman"/>
          <w:b/>
          <w:color w:val="0033CC"/>
          <w:sz w:val="28"/>
          <w:szCs w:val="24"/>
        </w:rPr>
      </w:sdtEndPr>
      <w:sdtContent>
        <w:p w:rsidR="009C4F5A" w:rsidRDefault="009C4F5A"/>
        <w:tbl>
          <w:tblPr>
            <w:tblpPr w:leftFromText="187" w:rightFromText="187" w:horzAnchor="margin" w:tblpXSpec="center" w:tblpY="2881"/>
            <w:tblW w:w="4686" w:type="pct"/>
            <w:tblBorders>
              <w:left w:val="single" w:sz="12" w:space="0" w:color="5B9BD5" w:themeColor="accent1"/>
            </w:tblBorders>
            <w:tblCellMar>
              <w:left w:w="144" w:type="dxa"/>
              <w:right w:w="115" w:type="dxa"/>
            </w:tblCellMar>
            <w:tblLook w:val="04A0" w:firstRow="1" w:lastRow="0" w:firstColumn="1" w:lastColumn="0" w:noHBand="0" w:noVBand="1"/>
          </w:tblPr>
          <w:tblGrid>
            <w:gridCol w:w="7513"/>
            <w:gridCol w:w="1245"/>
          </w:tblGrid>
          <w:tr w:rsidR="009C4F5A" w:rsidRPr="00600F65" w:rsidTr="00600F65">
            <w:trPr>
              <w:trHeight w:val="945"/>
            </w:trPr>
            <w:tc>
              <w:tcPr>
                <w:tcW w:w="8758" w:type="dxa"/>
                <w:gridSpan w:val="2"/>
              </w:tcPr>
              <w:sdt>
                <w:sdtPr>
                  <w:rPr>
                    <w:rFonts w:asciiTheme="majorHAnsi" w:eastAsiaTheme="majorEastAsia" w:hAnsiTheme="majorHAnsi" w:cstheme="majorBidi"/>
                    <w:b/>
                    <w:color w:val="5B9BD5" w:themeColor="accent1"/>
                    <w:sz w:val="48"/>
                    <w:szCs w:val="44"/>
                    <w:lang w:val="ro-RO"/>
                  </w:rPr>
                  <w:alias w:val="Title"/>
                  <w:id w:val="13406919"/>
                  <w:placeholder>
                    <w:docPart w:val="67872C4A945E4290918A523E4CE5BF94"/>
                  </w:placeholder>
                  <w:dataBinding w:prefixMappings="xmlns:ns0='http://schemas.openxmlformats.org/package/2006/metadata/core-properties' xmlns:ns1='http://purl.org/dc/elements/1.1/'" w:xpath="/ns0:coreProperties[1]/ns1:title[1]" w:storeItemID="{6C3C8BC8-F283-45AE-878A-BAB7291924A1}"/>
                  <w:text/>
                </w:sdtPr>
                <w:sdtEndPr/>
                <w:sdtContent>
                  <w:p w:rsidR="009C4F5A" w:rsidRPr="00600F65" w:rsidRDefault="009C4F5A" w:rsidP="00600F65">
                    <w:pPr>
                      <w:pStyle w:val="NoSpacing"/>
                      <w:spacing w:line="216" w:lineRule="auto"/>
                      <w:rPr>
                        <w:rFonts w:asciiTheme="majorHAnsi" w:eastAsiaTheme="majorEastAsia" w:hAnsiTheme="majorHAnsi" w:cstheme="majorBidi"/>
                        <w:b/>
                        <w:color w:val="5B9BD5" w:themeColor="accent1"/>
                        <w:sz w:val="48"/>
                        <w:szCs w:val="88"/>
                        <w:lang w:val="ro-RO"/>
                      </w:rPr>
                    </w:pPr>
                    <w:r w:rsidRPr="00600F65">
                      <w:rPr>
                        <w:rFonts w:asciiTheme="majorHAnsi" w:eastAsiaTheme="majorEastAsia" w:hAnsiTheme="majorHAnsi" w:cstheme="majorBidi"/>
                        <w:b/>
                        <w:color w:val="5B9BD5" w:themeColor="accent1"/>
                        <w:sz w:val="48"/>
                        <w:szCs w:val="44"/>
                        <w:lang w:val="ro-RO"/>
                      </w:rPr>
                      <w:t>PROCEDURA DE EVALUARE ȘI SELECȚIE A PROIECTELOR DEPUSE ÎN CADRUL SDL</w:t>
                    </w:r>
                  </w:p>
                </w:sdtContent>
              </w:sdt>
            </w:tc>
          </w:tr>
          <w:tr w:rsidR="009C4F5A" w:rsidTr="00600F65">
            <w:trPr>
              <w:gridAfter w:val="1"/>
              <w:wAfter w:w="1245" w:type="dxa"/>
              <w:trHeight w:val="306"/>
            </w:trPr>
            <w:sdt>
              <w:sdtPr>
                <w:rPr>
                  <w:i/>
                  <w:color w:val="2E74B5" w:themeColor="accent1" w:themeShade="BF"/>
                  <w:sz w:val="28"/>
                  <w:szCs w:val="24"/>
                  <w:lang w:val="ro-RO"/>
                </w:rPr>
                <w:alias w:val="Subtitle"/>
                <w:id w:val="234286770"/>
                <w:placeholder>
                  <w:docPart w:val="4DBC8AB822424704B50F7CC44C543ED0"/>
                </w:placeholder>
                <w:dataBinding w:prefixMappings="xmlns:ns0='http://schemas.openxmlformats.org/package/2006/metadata/core-properties' xmlns:ns1='http://purl.org/dc/elements/1.1/'" w:xpath="/ns0:coreProperties[1]/ns1:subject[1]" w:storeItemID="{6C3C8BC8-F283-45AE-878A-BAB7291924A1}"/>
                <w:text/>
              </w:sdtPr>
              <w:sdtEndPr/>
              <w:sdtContent>
                <w:tc>
                  <w:tcPr>
                    <w:tcW w:w="7513" w:type="dxa"/>
                    <w:tcMar>
                      <w:top w:w="216" w:type="dxa"/>
                      <w:left w:w="115" w:type="dxa"/>
                      <w:bottom w:w="216" w:type="dxa"/>
                      <w:right w:w="115" w:type="dxa"/>
                    </w:tcMar>
                  </w:tcPr>
                  <w:p w:rsidR="009C4F5A" w:rsidRPr="009C4F5A" w:rsidRDefault="00600F65" w:rsidP="00600F65">
                    <w:pPr>
                      <w:pStyle w:val="NoSpacing"/>
                      <w:rPr>
                        <w:color w:val="2E74B5" w:themeColor="accent1" w:themeShade="BF"/>
                        <w:sz w:val="24"/>
                        <w:lang w:val="ro-RO"/>
                      </w:rPr>
                    </w:pPr>
                    <w:r w:rsidRPr="00600F65">
                      <w:rPr>
                        <w:i/>
                        <w:color w:val="2E74B5" w:themeColor="accent1" w:themeShade="BF"/>
                        <w:sz w:val="28"/>
                        <w:szCs w:val="24"/>
                        <w:lang w:val="ro-RO"/>
                      </w:rPr>
                      <w:t>MĂSURA M6.6 – ACTIVITĂȚI NEAGRICOLE</w:t>
                    </w:r>
                  </w:p>
                </w:tc>
              </w:sdtContent>
            </w:sdt>
          </w:tr>
        </w:tbl>
        <w:p w:rsidR="0041014E" w:rsidRPr="009C4F5A" w:rsidRDefault="00600F65" w:rsidP="009C4F5A">
          <w:pPr>
            <w:rPr>
              <w:rFonts w:ascii="Times New Roman" w:hAnsi="Times New Roman" w:cs="Times New Roman"/>
              <w:b/>
              <w:color w:val="0033CC"/>
              <w:sz w:val="28"/>
              <w:szCs w:val="24"/>
            </w:rPr>
          </w:pPr>
          <w:r w:rsidRPr="00515917">
            <w:rPr>
              <w:noProof/>
              <w:lang w:val="en-US"/>
            </w:rPr>
            <w:drawing>
              <wp:anchor distT="0" distB="0" distL="114300" distR="114300" simplePos="0" relativeHeight="251676672" behindDoc="0" locked="0" layoutInCell="1" allowOverlap="1" wp14:anchorId="7011D177" wp14:editId="769DB564">
                <wp:simplePos x="0" y="0"/>
                <wp:positionH relativeFrom="column">
                  <wp:posOffset>-332105</wp:posOffset>
                </wp:positionH>
                <wp:positionV relativeFrom="paragraph">
                  <wp:posOffset>6376035</wp:posOffset>
                </wp:positionV>
                <wp:extent cx="7190105"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4-02-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0105" cy="933450"/>
                        </a:xfrm>
                        <a:prstGeom prst="rect">
                          <a:avLst/>
                        </a:prstGeom>
                      </pic:spPr>
                    </pic:pic>
                  </a:graphicData>
                </a:graphic>
                <wp14:sizeRelH relativeFrom="page">
                  <wp14:pctWidth>0</wp14:pctWidth>
                </wp14:sizeRelH>
                <wp14:sizeRelV relativeFrom="page">
                  <wp14:pctHeight>0</wp14:pctHeight>
                </wp14:sizeRelV>
              </wp:anchor>
            </w:drawing>
          </w:r>
          <w:r w:rsidR="009C4F5A">
            <w:rPr>
              <w:rFonts w:ascii="Times New Roman" w:hAnsi="Times New Roman" w:cs="Times New Roman"/>
              <w:b/>
              <w:color w:val="0033CC"/>
              <w:sz w:val="28"/>
              <w:szCs w:val="24"/>
            </w:rPr>
            <w:br w:type="page"/>
          </w:r>
        </w:p>
      </w:sdtContent>
    </w:sdt>
    <w:p w:rsidR="0041014E" w:rsidRDefault="0041014E" w:rsidP="0041014E">
      <w:pPr>
        <w:spacing w:before="240" w:line="360" w:lineRule="auto"/>
        <w:ind w:firstLine="68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-40005</wp:posOffset>
                </wp:positionV>
                <wp:extent cx="5153025" cy="295275"/>
                <wp:effectExtent l="76200" t="19050" r="161925" b="200025"/>
                <wp:wrapNone/>
                <wp:docPr id="4" name="Text Box 4"/>
                <wp:cNvGraphicFramePr/>
                <a:graphic xmlns:a="http://schemas.openxmlformats.org/drawingml/2006/main">
                  <a:graphicData uri="http://schemas.microsoft.com/office/word/2010/wordprocessingShape">
                    <wps:wsp>
                      <wps:cNvSpPr txBox="1"/>
                      <wps:spPr>
                        <a:xfrm>
                          <a:off x="0" y="0"/>
                          <a:ext cx="5153025" cy="29527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41014E" w:rsidRPr="006E2914" w:rsidRDefault="0041014E" w:rsidP="0041014E">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PERIOADA DE DEPUNERE A PROIECTELOR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3.15pt;width:405.7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" fillcolor="#cfcdcd [2894]" strokecolor="#7030a0" strokeweight="2.25pt">
                <v:shadow on="t" type="perspective" color="black" opacity="13107f" origin="-.5,.5" offset=".24944mm,.24944mm" matrix=",-15540f,,-15073f"/>
                <v:textbox>
                  <w:txbxContent>
                    <w:p w:rsidR="0041014E" w:rsidRPr="006E2914" w:rsidRDefault="0041014E" w:rsidP="0041014E">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PERIOADA DE DEPUNERE A PROIECTELOR</w:t>
                      </w:r>
                    </w:p>
                  </w:txbxContent>
                </v:textbox>
              </v:shape>
            </w:pict>
          </mc:Fallback>
        </mc:AlternateContent>
      </w:r>
    </w:p>
    <w:p w:rsidR="006E2914" w:rsidRDefault="006E2914" w:rsidP="0041014E">
      <w:pPr>
        <w:spacing w:before="240" w:line="360" w:lineRule="auto"/>
        <w:ind w:firstLine="680"/>
        <w:jc w:val="both"/>
        <w:rPr>
          <w:rFonts w:ascii="Times New Roman" w:hAnsi="Times New Roman" w:cs="Times New Roman"/>
          <w:sz w:val="24"/>
          <w:szCs w:val="24"/>
        </w:rPr>
      </w:pPr>
    </w:p>
    <w:p w:rsidR="00EA6A0E" w:rsidRDefault="007E12C5" w:rsidP="0041014E">
      <w:pPr>
        <w:spacing w:before="240" w:line="360" w:lineRule="auto"/>
        <w:ind w:firstLine="680"/>
        <w:jc w:val="both"/>
        <w:rPr>
          <w:rFonts w:ascii="Times New Roman" w:hAnsi="Times New Roman" w:cs="Times New Roman"/>
          <w:b/>
          <w:sz w:val="24"/>
          <w:szCs w:val="24"/>
        </w:rPr>
      </w:pPr>
      <w:r w:rsidRPr="0041014E">
        <w:rPr>
          <w:rFonts w:ascii="Times New Roman" w:hAnsi="Times New Roman" w:cs="Times New Roman"/>
          <w:sz w:val="24"/>
          <w:szCs w:val="24"/>
        </w:rPr>
        <w:t xml:space="preserve">Asociația Grupul de Acțiune Locală Lider Bistrița Năsăud lansează prima sesiune de cereri de proiecte pe </w:t>
      </w:r>
      <w:r w:rsidRPr="0041014E">
        <w:rPr>
          <w:rFonts w:ascii="Times New Roman" w:hAnsi="Times New Roman" w:cs="Times New Roman"/>
          <w:i/>
          <w:sz w:val="24"/>
          <w:szCs w:val="24"/>
        </w:rPr>
        <w:t>măsura M6.6 – Activități neagricole</w:t>
      </w:r>
      <w:r w:rsidRPr="0041014E">
        <w:rPr>
          <w:rFonts w:ascii="Times New Roman" w:hAnsi="Times New Roman" w:cs="Times New Roman"/>
          <w:sz w:val="24"/>
          <w:szCs w:val="24"/>
        </w:rPr>
        <w:t xml:space="preserve"> în perioada</w:t>
      </w:r>
      <w:r w:rsidRPr="0041014E">
        <w:rPr>
          <w:rFonts w:ascii="Times New Roman" w:hAnsi="Times New Roman" w:cs="Times New Roman"/>
          <w:b/>
          <w:sz w:val="24"/>
          <w:szCs w:val="24"/>
        </w:rPr>
        <w:t xml:space="preserve"> </w:t>
      </w:r>
      <w:r w:rsidR="00913C70">
        <w:rPr>
          <w:rFonts w:ascii="Times New Roman" w:hAnsi="Times New Roman" w:cs="Times New Roman"/>
          <w:b/>
          <w:sz w:val="24"/>
          <w:szCs w:val="24"/>
        </w:rPr>
        <w:t>26</w:t>
      </w:r>
      <w:r w:rsidRPr="0041014E">
        <w:rPr>
          <w:rFonts w:ascii="Times New Roman" w:hAnsi="Times New Roman" w:cs="Times New Roman"/>
          <w:b/>
          <w:sz w:val="24"/>
          <w:szCs w:val="24"/>
        </w:rPr>
        <w:t>.10.2017 – 2</w:t>
      </w:r>
      <w:r w:rsidR="00913C70">
        <w:rPr>
          <w:rFonts w:ascii="Times New Roman" w:hAnsi="Times New Roman" w:cs="Times New Roman"/>
          <w:b/>
          <w:sz w:val="24"/>
          <w:szCs w:val="24"/>
        </w:rPr>
        <w:t>5</w:t>
      </w:r>
      <w:r w:rsidRPr="0041014E">
        <w:rPr>
          <w:rFonts w:ascii="Times New Roman" w:hAnsi="Times New Roman" w:cs="Times New Roman"/>
          <w:b/>
          <w:sz w:val="24"/>
          <w:szCs w:val="24"/>
        </w:rPr>
        <w:t>.11.2017</w:t>
      </w:r>
      <w:r w:rsidR="00D63412">
        <w:rPr>
          <w:rFonts w:ascii="Times New Roman" w:hAnsi="Times New Roman" w:cs="Times New Roman"/>
          <w:b/>
          <w:sz w:val="24"/>
          <w:szCs w:val="24"/>
        </w:rPr>
        <w:t>.</w:t>
      </w:r>
      <w:bookmarkStart w:id="0" w:name="_GoBack"/>
      <w:bookmarkEnd w:id="0"/>
    </w:p>
    <w:p w:rsidR="00D63412" w:rsidRDefault="00D63412" w:rsidP="0041014E">
      <w:pPr>
        <w:spacing w:before="240" w:line="360" w:lineRule="auto"/>
        <w:ind w:firstLine="680"/>
        <w:jc w:val="both"/>
        <w:rPr>
          <w:rFonts w:ascii="Times New Roman" w:hAnsi="Times New Roman" w:cs="Times New Roman"/>
          <w:sz w:val="24"/>
          <w:szCs w:val="24"/>
        </w:rPr>
      </w:pPr>
      <w:r w:rsidRPr="00D63412">
        <w:rPr>
          <w:rFonts w:ascii="Times New Roman" w:hAnsi="Times New Roman" w:cs="Times New Roman"/>
          <w:sz w:val="24"/>
          <w:szCs w:val="24"/>
        </w:rPr>
        <w:t xml:space="preserve">Depunerea proiectelor în cadrul sesiunii aferente măsurii </w:t>
      </w:r>
      <w:r w:rsidRPr="00D63412">
        <w:rPr>
          <w:rFonts w:ascii="Times New Roman" w:hAnsi="Times New Roman" w:cs="Times New Roman"/>
          <w:i/>
          <w:sz w:val="24"/>
          <w:szCs w:val="24"/>
        </w:rPr>
        <w:t>M6.6 – Activități neagricole</w:t>
      </w:r>
      <w:r w:rsidRPr="00D63412">
        <w:rPr>
          <w:rFonts w:ascii="Times New Roman" w:hAnsi="Times New Roman" w:cs="Times New Roman"/>
          <w:sz w:val="24"/>
          <w:szCs w:val="24"/>
        </w:rPr>
        <w:t xml:space="preserve">, se oprește înainte de termenul limită prevăzut în anunțul de lansare, atunci când valoarea publică totală a proiectelor depuse, excluzând valoarea publică totală a proiectelor retrase, </w:t>
      </w:r>
      <w:r w:rsidRPr="009C4F5A">
        <w:rPr>
          <w:rFonts w:ascii="Times New Roman" w:hAnsi="Times New Roman" w:cs="Times New Roman"/>
          <w:sz w:val="24"/>
          <w:szCs w:val="24"/>
        </w:rPr>
        <w:t>ajunge la 200% din nivelul alocării sesiunii aferente măsurii M6.6, cu excepția primelor 7 zile calendaristice de depunere când oprirea depunerilor de proiecte nu este condiționată de atingerea plafonului de 200% din nivelul alocării sesiunii.</w:t>
      </w:r>
    </w:p>
    <w:p w:rsidR="00600F65" w:rsidRPr="00D63412" w:rsidRDefault="00600F65" w:rsidP="00600F65">
      <w:pPr>
        <w:spacing w:after="0" w:line="360" w:lineRule="auto"/>
        <w:ind w:firstLine="680"/>
        <w:jc w:val="both"/>
        <w:rPr>
          <w:rFonts w:ascii="Times New Roman" w:hAnsi="Times New Roman" w:cs="Times New Roman"/>
          <w:b/>
          <w:sz w:val="24"/>
          <w:szCs w:val="24"/>
        </w:rPr>
      </w:pPr>
    </w:p>
    <w:p w:rsidR="006E2914" w:rsidRDefault="006E2914" w:rsidP="006E2914">
      <w:pPr>
        <w:jc w:val="center"/>
        <w:rPr>
          <w:rFonts w:ascii="Times New Roman" w:hAnsi="Times New Roman" w:cs="Times New Roman"/>
          <w:b/>
          <w:color w:val="2F5496" w:themeColor="accent5" w:themeShade="BF"/>
          <w:sz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94F6DB7" wp14:editId="2730F726">
                <wp:simplePos x="0" y="0"/>
                <wp:positionH relativeFrom="column">
                  <wp:posOffset>400050</wp:posOffset>
                </wp:positionH>
                <wp:positionV relativeFrom="paragraph">
                  <wp:posOffset>147320</wp:posOffset>
                </wp:positionV>
                <wp:extent cx="5153025" cy="295275"/>
                <wp:effectExtent l="76200" t="19050" r="161925" b="200025"/>
                <wp:wrapNone/>
                <wp:docPr id="7" name="Text Box 7"/>
                <wp:cNvGraphicFramePr/>
                <a:graphic xmlns:a="http://schemas.openxmlformats.org/drawingml/2006/main">
                  <a:graphicData uri="http://schemas.microsoft.com/office/word/2010/wordprocessingShape">
                    <wps:wsp>
                      <wps:cNvSpPr txBox="1"/>
                      <wps:spPr>
                        <a:xfrm>
                          <a:off x="0" y="0"/>
                          <a:ext cx="5153025" cy="29527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PUNCTAJUL MINIM ADMIS LA FINANŢARE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F6DB7" id="Text Box 7" o:spid="_x0000_s1027" type="#_x0000_t202" style="position:absolute;left:0;text-align:left;margin-left:31.5pt;margin-top:11.6pt;width:405.7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" fillcolor="#cfcdcd [2894]" strokecolor="#7030a0" strokeweight="2.25pt">
                <v:shadow on="t" type="perspective" color="black" opacity="13107f" origin="-.5,.5" offset=".24944mm,.24944mm" matrix=",-15540f,,-15073f"/>
                <v:textbo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PUNCTAJUL MINIM ADMIS LA FINANŢARE</w:t>
                      </w:r>
                    </w:p>
                  </w:txbxContent>
                </v:textbox>
              </v:shape>
            </w:pict>
          </mc:Fallback>
        </mc:AlternateContent>
      </w:r>
    </w:p>
    <w:p w:rsidR="006E2914" w:rsidRPr="0041014E" w:rsidRDefault="006E2914" w:rsidP="0041014E">
      <w:pPr>
        <w:spacing w:before="240" w:line="360" w:lineRule="auto"/>
        <w:ind w:firstLine="680"/>
        <w:jc w:val="both"/>
        <w:rPr>
          <w:rFonts w:ascii="Times New Roman" w:hAnsi="Times New Roman" w:cs="Times New Roman"/>
          <w:b/>
          <w:sz w:val="24"/>
          <w:szCs w:val="24"/>
        </w:rPr>
      </w:pPr>
    </w:p>
    <w:p w:rsidR="00330AF6" w:rsidRDefault="007E12C5" w:rsidP="006E2914">
      <w:pPr>
        <w:spacing w:before="240" w:line="360" w:lineRule="auto"/>
        <w:ind w:firstLine="680"/>
        <w:jc w:val="both"/>
        <w:rPr>
          <w:rFonts w:ascii="Times New Roman" w:eastAsia="Calibri" w:hAnsi="Times New Roman" w:cs="Times New Roman"/>
          <w:b/>
          <w:sz w:val="24"/>
          <w:szCs w:val="24"/>
        </w:rPr>
      </w:pPr>
      <w:r w:rsidRPr="006E2914">
        <w:rPr>
          <w:rFonts w:ascii="Times New Roman" w:eastAsia="Calibri" w:hAnsi="Times New Roman" w:cs="Times New Roman"/>
          <w:sz w:val="24"/>
          <w:szCs w:val="24"/>
        </w:rPr>
        <w:t>Punctajul minim admis la finanţare:</w:t>
      </w:r>
      <w:r w:rsidRPr="006E2914">
        <w:rPr>
          <w:rFonts w:ascii="Times New Roman" w:eastAsia="Calibri" w:hAnsi="Times New Roman" w:cs="Times New Roman"/>
          <w:b/>
          <w:sz w:val="24"/>
          <w:szCs w:val="24"/>
        </w:rPr>
        <w:t xml:space="preserve"> 10 puncte</w:t>
      </w:r>
    </w:p>
    <w:p w:rsidR="006E2914" w:rsidRDefault="006E2914" w:rsidP="00600F65">
      <w:pPr>
        <w:spacing w:after="0" w:line="360" w:lineRule="auto"/>
        <w:ind w:firstLine="680"/>
        <w:jc w:val="both"/>
        <w:rPr>
          <w:rFonts w:ascii="Times New Roman" w:eastAsia="Calibri" w:hAnsi="Times New Roman" w:cs="Times New Roman"/>
          <w:b/>
          <w:sz w:val="24"/>
          <w:szCs w:val="24"/>
        </w:rPr>
      </w:pPr>
    </w:p>
    <w:p w:rsidR="006E2914" w:rsidRPr="006E2914" w:rsidRDefault="006E2914" w:rsidP="006E2914">
      <w:pPr>
        <w:spacing w:before="240" w:line="360" w:lineRule="auto"/>
        <w:ind w:firstLine="680"/>
        <w:jc w:val="both"/>
        <w:rPr>
          <w:rFonts w:ascii="Times New Roman" w:eastAsia="Calibri"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1B555CF" wp14:editId="14A9B720">
                <wp:simplePos x="0" y="0"/>
                <wp:positionH relativeFrom="column">
                  <wp:posOffset>400050</wp:posOffset>
                </wp:positionH>
                <wp:positionV relativeFrom="paragraph">
                  <wp:posOffset>19685</wp:posOffset>
                </wp:positionV>
                <wp:extent cx="5153025" cy="447675"/>
                <wp:effectExtent l="76200" t="19050" r="219075" b="238125"/>
                <wp:wrapNone/>
                <wp:docPr id="8" name="Text Box 8"/>
                <wp:cNvGraphicFramePr/>
                <a:graphic xmlns:a="http://schemas.openxmlformats.org/drawingml/2006/main">
                  <a:graphicData uri="http://schemas.microsoft.com/office/word/2010/wordprocessingShape">
                    <wps:wsp>
                      <wps:cNvSpPr txBox="1"/>
                      <wps:spPr>
                        <a:xfrm>
                          <a:off x="0" y="0"/>
                          <a:ext cx="5153025" cy="44767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PRIMIREA ŞI EVALUAREA PROIECTELOR DEPUSE, INCLUSIV TERMENELE STABILITE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555CF" id="Text Box 8" o:spid="_x0000_s1028" type="#_x0000_t202" style="position:absolute;left:0;text-align:left;margin-left:31.5pt;margin-top:1.55pt;width:405.75pt;height:3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" fillcolor="#cfcdcd [2894]" strokecolor="#7030a0" strokeweight="2.25pt">
                <v:shadow on="t" type="perspective" color="black" opacity="13107f" origin="-.5,.5" offset=".24944mm,.24944mm" matrix=",-15540f,,-15073f"/>
                <v:textbo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PRIMIREA ŞI EVALUAREA PROIECTELOR DEPUSE, INCLUSIV TERMENELE STABILITE</w:t>
                      </w:r>
                    </w:p>
                  </w:txbxContent>
                </v:textbox>
              </v:shape>
            </w:pict>
          </mc:Fallback>
        </mc:AlternateContent>
      </w:r>
    </w:p>
    <w:p w:rsidR="006E2914" w:rsidRDefault="006E2914" w:rsidP="00EB22C0">
      <w:pPr>
        <w:spacing w:before="240" w:line="360" w:lineRule="auto"/>
        <w:ind w:firstLine="680"/>
        <w:jc w:val="both"/>
        <w:rPr>
          <w:rFonts w:ascii="Times New Roman" w:eastAsia="Calibri" w:hAnsi="Times New Roman" w:cs="Times New Roman"/>
          <w:sz w:val="24"/>
          <w:szCs w:val="24"/>
        </w:rPr>
      </w:pPr>
    </w:p>
    <w:p w:rsidR="00375174" w:rsidRDefault="00375174" w:rsidP="00EB22C0">
      <w:pPr>
        <w:spacing w:before="240" w:line="360" w:lineRule="auto"/>
        <w:ind w:firstLine="680"/>
        <w:jc w:val="both"/>
        <w:rPr>
          <w:rFonts w:ascii="Times New Roman" w:hAnsi="Times New Roman" w:cs="Times New Roman"/>
          <w:sz w:val="24"/>
          <w:szCs w:val="24"/>
        </w:rPr>
      </w:pPr>
      <w:r w:rsidRPr="00375174">
        <w:rPr>
          <w:rFonts w:ascii="Times New Roman" w:eastAsia="Calibri" w:hAnsi="Times New Roman" w:cs="Times New Roman"/>
          <w:sz w:val="24"/>
          <w:szCs w:val="24"/>
        </w:rPr>
        <w:t xml:space="preserve">Proiectele se depun la sediul Asociației Grupul de Acțiune Locală Lider Bistrița-Năsăud din </w:t>
      </w:r>
      <w:r w:rsidRPr="00EB22C0">
        <w:rPr>
          <w:rFonts w:ascii="Times New Roman" w:hAnsi="Times New Roman" w:cs="Times New Roman"/>
          <w:b/>
          <w:sz w:val="24"/>
          <w:szCs w:val="24"/>
        </w:rPr>
        <w:t>Localitatea Ilva Mică, nr. 825, județul Bistrița-Năsăud</w:t>
      </w:r>
      <w:r>
        <w:rPr>
          <w:rFonts w:ascii="Times New Roman" w:hAnsi="Times New Roman" w:cs="Times New Roman"/>
          <w:sz w:val="24"/>
          <w:szCs w:val="24"/>
        </w:rPr>
        <w:t xml:space="preserve">, în intervalul </w:t>
      </w:r>
      <w:r w:rsidRPr="00530E52">
        <w:rPr>
          <w:rFonts w:ascii="Times New Roman" w:hAnsi="Times New Roman" w:cs="Times New Roman"/>
          <w:sz w:val="24"/>
          <w:szCs w:val="24"/>
        </w:rPr>
        <w:t xml:space="preserve">orar </w:t>
      </w:r>
      <w:r w:rsidR="00530E52" w:rsidRPr="00530E52">
        <w:rPr>
          <w:rFonts w:ascii="Times New Roman" w:hAnsi="Times New Roman" w:cs="Times New Roman"/>
          <w:sz w:val="24"/>
          <w:szCs w:val="24"/>
        </w:rPr>
        <w:t>12</w:t>
      </w:r>
      <w:r w:rsidRPr="00530E52">
        <w:rPr>
          <w:rFonts w:ascii="Times New Roman" w:hAnsi="Times New Roman" w:cs="Times New Roman"/>
          <w:sz w:val="24"/>
          <w:szCs w:val="24"/>
        </w:rPr>
        <w:t>:00 – 1</w:t>
      </w:r>
      <w:r w:rsidR="00530E52" w:rsidRPr="00530E52">
        <w:rPr>
          <w:rFonts w:ascii="Times New Roman" w:hAnsi="Times New Roman" w:cs="Times New Roman"/>
          <w:sz w:val="24"/>
          <w:szCs w:val="24"/>
        </w:rPr>
        <w:t>5</w:t>
      </w:r>
      <w:r w:rsidRPr="00530E52">
        <w:rPr>
          <w:rFonts w:ascii="Times New Roman" w:hAnsi="Times New Roman" w:cs="Times New Roman"/>
          <w:sz w:val="24"/>
          <w:szCs w:val="24"/>
        </w:rPr>
        <w:t>:00</w:t>
      </w:r>
      <w:r>
        <w:rPr>
          <w:rFonts w:ascii="Times New Roman" w:hAnsi="Times New Roman" w:cs="Times New Roman"/>
          <w:sz w:val="24"/>
          <w:szCs w:val="24"/>
        </w:rPr>
        <w:t>, de luni până vineri.</w:t>
      </w:r>
    </w:p>
    <w:p w:rsidR="00375174" w:rsidRDefault="00375174" w:rsidP="00EB22C0">
      <w:pPr>
        <w:spacing w:before="240" w:line="360" w:lineRule="auto"/>
        <w:ind w:firstLine="680"/>
        <w:jc w:val="both"/>
        <w:rPr>
          <w:rFonts w:ascii="Times New Roman" w:hAnsi="Times New Roman" w:cs="Times New Roman"/>
          <w:sz w:val="24"/>
          <w:szCs w:val="24"/>
        </w:rPr>
      </w:pPr>
      <w:r w:rsidRPr="003915C9">
        <w:rPr>
          <w:rFonts w:ascii="Times New Roman" w:hAnsi="Times New Roman" w:cs="Times New Roman"/>
          <w:sz w:val="24"/>
          <w:szCs w:val="24"/>
        </w:rPr>
        <w:lastRenderedPageBreak/>
        <w:t xml:space="preserve">Un expert din cadrul </w:t>
      </w:r>
      <w:r>
        <w:rPr>
          <w:rFonts w:ascii="Times New Roman" w:hAnsi="Times New Roman" w:cs="Times New Roman"/>
          <w:sz w:val="24"/>
          <w:szCs w:val="24"/>
        </w:rPr>
        <w:t>Asociației GAL Lider Bistrița-Năsăud</w:t>
      </w:r>
      <w:r w:rsidRPr="003915C9">
        <w:rPr>
          <w:rFonts w:ascii="Times New Roman" w:hAnsi="Times New Roman" w:cs="Times New Roman"/>
          <w:sz w:val="24"/>
          <w:szCs w:val="24"/>
        </w:rPr>
        <w:t xml:space="preserve"> înregistrează Cererea de Finanțare în Registrul de Intrări/Ieșiri</w:t>
      </w:r>
      <w:r>
        <w:rPr>
          <w:rFonts w:ascii="Times New Roman" w:hAnsi="Times New Roman" w:cs="Times New Roman"/>
          <w:sz w:val="24"/>
          <w:szCs w:val="24"/>
        </w:rPr>
        <w:t>, aplică acesteia un număr de înregistrare</w:t>
      </w:r>
      <w:r w:rsidRPr="003915C9">
        <w:rPr>
          <w:rFonts w:ascii="Times New Roman" w:hAnsi="Times New Roman" w:cs="Times New Roman"/>
          <w:sz w:val="24"/>
          <w:szCs w:val="24"/>
        </w:rPr>
        <w:t xml:space="preserve"> și înaintează documentația primită pentru verificarea administrativă şi a criteriilor de eligibilitate, experților angajați.</w:t>
      </w:r>
    </w:p>
    <w:p w:rsidR="00375174" w:rsidRPr="00201645" w:rsidRDefault="007E7397" w:rsidP="00EB22C0">
      <w:pPr>
        <w:spacing w:before="240" w:after="0" w:line="360" w:lineRule="auto"/>
        <w:ind w:firstLine="680"/>
        <w:jc w:val="both"/>
        <w:rPr>
          <w:rFonts w:ascii="Times New Roman" w:hAnsi="Times New Roman" w:cs="Times New Roman"/>
          <w:sz w:val="24"/>
          <w:szCs w:val="24"/>
        </w:rPr>
      </w:pPr>
      <w:r w:rsidRPr="00EB1046">
        <w:rPr>
          <w:rFonts w:ascii="Times New Roman" w:hAnsi="Times New Roman" w:cs="Times New Roman"/>
          <w:sz w:val="24"/>
          <w:lang w:val="fr-FR"/>
        </w:rPr>
        <w:t>Expertul Gestionare Proiecte (EGP) și Expertul Tehnic (ET)</w:t>
      </w:r>
      <w:r>
        <w:rPr>
          <w:rFonts w:ascii="Times New Roman" w:hAnsi="Times New Roman" w:cs="Times New Roman"/>
          <w:sz w:val="24"/>
          <w:lang w:val="fr-FR"/>
        </w:rPr>
        <w:t xml:space="preserve"> vor efectua </w:t>
      </w:r>
      <w:r w:rsidR="00375174" w:rsidRPr="00201645">
        <w:rPr>
          <w:rFonts w:ascii="Times New Roman" w:eastAsia="Calibri" w:hAnsi="Times New Roman" w:cs="Times New Roman"/>
          <w:sz w:val="24"/>
          <w:szCs w:val="24"/>
        </w:rPr>
        <w:t>următorii pași:</w:t>
      </w:r>
    </w:p>
    <w:p w:rsidR="00EB22C0" w:rsidRPr="00EB22C0" w:rsidRDefault="00375174" w:rsidP="00EB22C0">
      <w:pPr>
        <w:pStyle w:val="ListParagraph"/>
        <w:numPr>
          <w:ilvl w:val="0"/>
          <w:numId w:val="3"/>
        </w:numPr>
        <w:spacing w:before="240" w:after="0" w:line="360" w:lineRule="auto"/>
        <w:jc w:val="both"/>
        <w:rPr>
          <w:rFonts w:ascii="Times New Roman" w:hAnsi="Times New Roman" w:cs="Times New Roman"/>
          <w:sz w:val="24"/>
          <w:szCs w:val="24"/>
        </w:rPr>
      </w:pPr>
      <w:r w:rsidRPr="00EB22C0">
        <w:rPr>
          <w:rFonts w:ascii="Times New Roman" w:eastAsia="Calibri" w:hAnsi="Times New Roman" w:cs="Times New Roman"/>
          <w:sz w:val="24"/>
          <w:szCs w:val="24"/>
        </w:rPr>
        <w:t>Verificarea conformității proiectului</w:t>
      </w:r>
    </w:p>
    <w:p w:rsidR="00EB22C0" w:rsidRPr="00EB22C0" w:rsidRDefault="00375174" w:rsidP="00EB22C0">
      <w:pPr>
        <w:pStyle w:val="ListParagraph"/>
        <w:numPr>
          <w:ilvl w:val="0"/>
          <w:numId w:val="3"/>
        </w:numPr>
        <w:spacing w:before="240" w:after="0" w:line="360" w:lineRule="auto"/>
        <w:jc w:val="both"/>
        <w:rPr>
          <w:rFonts w:ascii="Times New Roman" w:hAnsi="Times New Roman" w:cs="Times New Roman"/>
          <w:sz w:val="24"/>
          <w:szCs w:val="24"/>
        </w:rPr>
      </w:pPr>
      <w:r w:rsidRPr="00EB22C0">
        <w:rPr>
          <w:rFonts w:ascii="Times New Roman" w:eastAsia="Calibri" w:hAnsi="Times New Roman" w:cs="Times New Roman"/>
          <w:sz w:val="24"/>
          <w:szCs w:val="24"/>
        </w:rPr>
        <w:t>Verificarea eligibilității proiectului</w:t>
      </w:r>
    </w:p>
    <w:p w:rsidR="00375174" w:rsidRPr="00EB22C0" w:rsidRDefault="00375174" w:rsidP="00EB22C0">
      <w:pPr>
        <w:pStyle w:val="ListParagraph"/>
        <w:numPr>
          <w:ilvl w:val="0"/>
          <w:numId w:val="3"/>
        </w:numPr>
        <w:spacing w:before="240" w:after="0" w:line="360" w:lineRule="auto"/>
        <w:jc w:val="both"/>
        <w:rPr>
          <w:rFonts w:ascii="Times New Roman" w:hAnsi="Times New Roman" w:cs="Times New Roman"/>
          <w:sz w:val="24"/>
          <w:szCs w:val="24"/>
        </w:rPr>
      </w:pPr>
      <w:r w:rsidRPr="00EB22C0">
        <w:rPr>
          <w:rFonts w:ascii="Times New Roman" w:eastAsia="Calibri" w:hAnsi="Times New Roman" w:cs="Times New Roman"/>
          <w:sz w:val="24"/>
          <w:szCs w:val="24"/>
        </w:rPr>
        <w:t>Verificarea criteriilor de selecție îndeplinite prin proiect.</w:t>
      </w:r>
    </w:p>
    <w:p w:rsidR="00375174" w:rsidRDefault="00EB22C0" w:rsidP="00EB22C0">
      <w:pPr>
        <w:spacing w:before="240" w:after="0" w:line="360" w:lineRule="auto"/>
        <w:ind w:firstLine="680"/>
        <w:jc w:val="both"/>
        <w:rPr>
          <w:rFonts w:ascii="Times New Roman" w:hAnsi="Times New Roman" w:cs="Times New Roman"/>
          <w:sz w:val="24"/>
        </w:rPr>
      </w:pPr>
      <w:r w:rsidRPr="00EB22C0">
        <w:rPr>
          <w:rFonts w:ascii="Times New Roman" w:hAnsi="Times New Roman" w:cs="Times New Roman"/>
          <w:sz w:val="24"/>
        </w:rPr>
        <w:t xml:space="preserve">Experții </w:t>
      </w:r>
      <w:r>
        <w:rPr>
          <w:rFonts w:ascii="Times New Roman" w:hAnsi="Times New Roman" w:cs="Times New Roman"/>
          <w:sz w:val="24"/>
        </w:rPr>
        <w:t xml:space="preserve">GAL </w:t>
      </w:r>
      <w:r w:rsidRPr="00EB22C0">
        <w:rPr>
          <w:rFonts w:ascii="Times New Roman" w:hAnsi="Times New Roman" w:cs="Times New Roman"/>
          <w:sz w:val="24"/>
        </w:rPr>
        <w:t xml:space="preserve">pot solicita beneficiarului </w:t>
      </w:r>
      <w:r w:rsidRPr="00EB22C0">
        <w:rPr>
          <w:rFonts w:ascii="Times New Roman" w:hAnsi="Times New Roman" w:cs="Times New Roman"/>
          <w:b/>
          <w:i/>
          <w:sz w:val="24"/>
        </w:rPr>
        <w:t>clarificări</w:t>
      </w:r>
      <w:r w:rsidRPr="00EB22C0">
        <w:rPr>
          <w:rFonts w:ascii="Times New Roman" w:hAnsi="Times New Roman" w:cs="Times New Roman"/>
          <w:sz w:val="24"/>
        </w:rPr>
        <w:t xml:space="preserve"> referitoare la îndeplinirea condițiilor de conformitate, eligibilitate și selecție dacă este cazul.</w:t>
      </w:r>
      <w:r>
        <w:rPr>
          <w:rFonts w:ascii="Times New Roman" w:hAnsi="Times New Roman" w:cs="Times New Roman"/>
          <w:sz w:val="24"/>
        </w:rPr>
        <w:t xml:space="preserve"> </w:t>
      </w:r>
      <w:r w:rsidRPr="00EB22C0">
        <w:rPr>
          <w:rFonts w:ascii="Times New Roman" w:hAnsi="Times New Roman" w:cs="Times New Roman"/>
          <w:sz w:val="24"/>
        </w:rPr>
        <w:t>Nu se vor lua în considerare clarificările de natură să completeze/modifice datele inițiale ale proiectului depus.</w:t>
      </w:r>
    </w:p>
    <w:p w:rsidR="00EB22C0" w:rsidRDefault="00EB22C0" w:rsidP="00EB22C0">
      <w:pPr>
        <w:spacing w:before="240" w:after="0" w:line="360" w:lineRule="auto"/>
        <w:ind w:firstLine="680"/>
        <w:jc w:val="both"/>
        <w:rPr>
          <w:rFonts w:ascii="Times New Roman" w:hAnsi="Times New Roman" w:cs="Times New Roman"/>
          <w:sz w:val="24"/>
          <w:szCs w:val="24"/>
        </w:rPr>
      </w:pPr>
      <w:r w:rsidRPr="00EA6A0E">
        <w:rPr>
          <w:rFonts w:ascii="Times New Roman" w:hAnsi="Times New Roman" w:cs="Times New Roman"/>
          <w:sz w:val="24"/>
          <w:szCs w:val="24"/>
        </w:rPr>
        <w:t xml:space="preserve">Clarificările admise de GAL vor face parte integrantă din Cererea de Finanțare. Fișele de verificare </w:t>
      </w:r>
      <w:r>
        <w:rPr>
          <w:rFonts w:ascii="Times New Roman" w:hAnsi="Times New Roman" w:cs="Times New Roman"/>
          <w:sz w:val="24"/>
          <w:szCs w:val="24"/>
        </w:rPr>
        <w:t>vor fi datate și vor prezenta numele și semnăturile</w:t>
      </w:r>
      <w:r w:rsidRPr="00EA6A0E">
        <w:rPr>
          <w:rFonts w:ascii="Times New Roman" w:hAnsi="Times New Roman" w:cs="Times New Roman"/>
          <w:sz w:val="24"/>
          <w:szCs w:val="24"/>
        </w:rPr>
        <w:t xml:space="preserve"> celor doi experți din cadrul GAL, implicați în procesul de evaluare a proiectelor (EGP și ET).</w:t>
      </w:r>
    </w:p>
    <w:p w:rsidR="006E2914" w:rsidRDefault="006E2914" w:rsidP="00EB22C0">
      <w:pPr>
        <w:spacing w:before="240" w:after="0" w:line="360" w:lineRule="auto"/>
        <w:ind w:firstLine="680"/>
        <w:jc w:val="both"/>
        <w:rPr>
          <w:rFonts w:ascii="Times New Roman" w:hAnsi="Times New Roman" w:cs="Times New Roman"/>
          <w:sz w:val="24"/>
          <w:szCs w:val="24"/>
        </w:rPr>
      </w:pPr>
    </w:p>
    <w:p w:rsidR="006E2914" w:rsidRDefault="006E2914" w:rsidP="00EB22C0">
      <w:pPr>
        <w:spacing w:before="240" w:after="0" w:line="360" w:lineRule="auto"/>
        <w:ind w:firstLine="6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0076CACC" wp14:editId="684E929A">
                <wp:simplePos x="0" y="0"/>
                <wp:positionH relativeFrom="column">
                  <wp:posOffset>419100</wp:posOffset>
                </wp:positionH>
                <wp:positionV relativeFrom="paragraph">
                  <wp:posOffset>19050</wp:posOffset>
                </wp:positionV>
                <wp:extent cx="5153025" cy="295275"/>
                <wp:effectExtent l="76200" t="19050" r="161925" b="200025"/>
                <wp:wrapNone/>
                <wp:docPr id="9" name="Text Box 9"/>
                <wp:cNvGraphicFramePr/>
                <a:graphic xmlns:a="http://schemas.openxmlformats.org/drawingml/2006/main">
                  <a:graphicData uri="http://schemas.microsoft.com/office/word/2010/wordprocessingShape">
                    <wps:wsp>
                      <wps:cNvSpPr txBox="1"/>
                      <wps:spPr>
                        <a:xfrm>
                          <a:off x="0" y="0"/>
                          <a:ext cx="5153025" cy="29527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PERIOADA DE ELABORARE A RAPORTULUI DE EVALUARE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76CACC" id="Text Box 9" o:spid="_x0000_s1029" type="#_x0000_t202" style="position:absolute;left:0;text-align:left;margin-left:33pt;margin-top:1.5pt;width:405.75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" fillcolor="#cfcdcd [2894]" strokecolor="#7030a0" strokeweight="2.25pt">
                <v:shadow on="t" type="perspective" color="black" opacity="13107f" origin="-.5,.5" offset=".24944mm,.24944mm" matrix=",-15540f,,-15073f"/>
                <v:textbo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PERIOADA DE ELABORARE A RAPORTULUI DE EVALUARE</w:t>
                      </w:r>
                    </w:p>
                  </w:txbxContent>
                </v:textbox>
              </v:shape>
            </w:pict>
          </mc:Fallback>
        </mc:AlternateContent>
      </w:r>
    </w:p>
    <w:p w:rsidR="006E2914" w:rsidRDefault="006E2914" w:rsidP="00EB22C0">
      <w:pPr>
        <w:spacing w:line="360" w:lineRule="auto"/>
        <w:ind w:firstLine="720"/>
        <w:jc w:val="both"/>
        <w:rPr>
          <w:rFonts w:ascii="Times New Roman" w:hAnsi="Times New Roman" w:cs="Times New Roman"/>
          <w:sz w:val="24"/>
        </w:rPr>
      </w:pPr>
    </w:p>
    <w:p w:rsidR="006B29E3" w:rsidRDefault="006B29E3" w:rsidP="00EB22C0">
      <w:pPr>
        <w:spacing w:line="360" w:lineRule="auto"/>
        <w:ind w:firstLine="720"/>
        <w:jc w:val="both"/>
        <w:rPr>
          <w:rFonts w:ascii="Times New Roman" w:hAnsi="Times New Roman" w:cs="Times New Roman"/>
          <w:sz w:val="24"/>
        </w:rPr>
      </w:pPr>
      <w:r w:rsidRPr="006B29E3">
        <w:rPr>
          <w:rFonts w:ascii="Times New Roman" w:hAnsi="Times New Roman" w:cs="Times New Roman"/>
          <w:sz w:val="24"/>
        </w:rPr>
        <w:t>Experții vor acorda punctajul fiecărui proiect eligibil în funcție de criteriile de evaluare sta</w:t>
      </w:r>
      <w:r w:rsidR="00932C9F">
        <w:rPr>
          <w:rFonts w:ascii="Times New Roman" w:hAnsi="Times New Roman" w:cs="Times New Roman"/>
          <w:sz w:val="24"/>
        </w:rPr>
        <w:t xml:space="preserve">bilite în Ghidul Solicitantului pe măsura </w:t>
      </w:r>
      <w:r w:rsidR="00932C9F" w:rsidRPr="009C4F5A">
        <w:rPr>
          <w:rFonts w:ascii="Times New Roman" w:hAnsi="Times New Roman" w:cs="Times New Roman"/>
          <w:i/>
          <w:sz w:val="24"/>
        </w:rPr>
        <w:t>M6.6 – Activități neagricole.</w:t>
      </w:r>
    </w:p>
    <w:p w:rsidR="00EB22C0" w:rsidRPr="006B29E3" w:rsidRDefault="00EB22C0" w:rsidP="00EB22C0">
      <w:pPr>
        <w:spacing w:line="360" w:lineRule="auto"/>
        <w:ind w:firstLine="720"/>
        <w:jc w:val="both"/>
        <w:rPr>
          <w:rFonts w:ascii="Times New Roman" w:hAnsi="Times New Roman" w:cs="Times New Roman"/>
          <w:sz w:val="24"/>
        </w:rPr>
      </w:pPr>
      <w:r w:rsidRPr="006B29E3">
        <w:rPr>
          <w:rFonts w:ascii="Times New Roman" w:hAnsi="Times New Roman" w:cs="Times New Roman"/>
          <w:sz w:val="24"/>
        </w:rPr>
        <w:t xml:space="preserve">În urma finalizării evaluării proiectelor conforme și eligibile, experții vor întocmi </w:t>
      </w:r>
      <w:r w:rsidRPr="00CB1794">
        <w:rPr>
          <w:rFonts w:ascii="Times New Roman" w:hAnsi="Times New Roman" w:cs="Times New Roman"/>
          <w:b/>
          <w:sz w:val="24"/>
        </w:rPr>
        <w:t>Raportul de Evaluare.</w:t>
      </w:r>
    </w:p>
    <w:p w:rsidR="00EB22C0" w:rsidRDefault="00EB22C0" w:rsidP="00EB22C0">
      <w:pPr>
        <w:spacing w:line="360" w:lineRule="auto"/>
        <w:ind w:firstLine="720"/>
        <w:jc w:val="both"/>
        <w:rPr>
          <w:rFonts w:ascii="Times New Roman" w:hAnsi="Times New Roman" w:cs="Times New Roman"/>
          <w:sz w:val="24"/>
          <w:lang w:val="fr-FR"/>
        </w:rPr>
      </w:pPr>
      <w:r w:rsidRPr="00236FF9">
        <w:rPr>
          <w:rFonts w:ascii="Times New Roman" w:hAnsi="Times New Roman" w:cs="Times New Roman"/>
          <w:sz w:val="24"/>
          <w:lang w:val="fr-FR"/>
        </w:rPr>
        <w:lastRenderedPageBreak/>
        <w:t>Selecția</w:t>
      </w:r>
      <w:r w:rsidRPr="00EB1046">
        <w:rPr>
          <w:rFonts w:ascii="Times New Roman" w:hAnsi="Times New Roman" w:cs="Times New Roman"/>
          <w:sz w:val="24"/>
          <w:lang w:val="fr-FR"/>
        </w:rPr>
        <w:t xml:space="preserve"> proiectelor se efectuează de către C</w:t>
      </w:r>
      <w:r>
        <w:rPr>
          <w:rFonts w:ascii="Times New Roman" w:hAnsi="Times New Roman" w:cs="Times New Roman"/>
          <w:sz w:val="24"/>
          <w:lang w:val="fr-FR"/>
        </w:rPr>
        <w:t>omitetul de Selecție</w:t>
      </w:r>
      <w:r w:rsidRPr="00EB1046">
        <w:rPr>
          <w:rFonts w:ascii="Times New Roman" w:hAnsi="Times New Roman" w:cs="Times New Roman"/>
          <w:sz w:val="24"/>
          <w:lang w:val="fr-FR"/>
        </w:rPr>
        <w:t xml:space="preserve">. Criteriile de selecție </w:t>
      </w:r>
      <w:r>
        <w:rPr>
          <w:rFonts w:ascii="Times New Roman" w:hAnsi="Times New Roman" w:cs="Times New Roman"/>
          <w:sz w:val="24"/>
          <w:lang w:val="fr-FR"/>
        </w:rPr>
        <w:t>sunt cele</w:t>
      </w:r>
      <w:r w:rsidRPr="00EB1046">
        <w:rPr>
          <w:rFonts w:ascii="Times New Roman" w:hAnsi="Times New Roman" w:cs="Times New Roman"/>
          <w:sz w:val="24"/>
          <w:lang w:val="fr-FR"/>
        </w:rPr>
        <w:t xml:space="preserve"> detaliate în Ghidul Solicitantului</w:t>
      </w:r>
      <w:r>
        <w:rPr>
          <w:rFonts w:ascii="Times New Roman" w:hAnsi="Times New Roman" w:cs="Times New Roman"/>
          <w:sz w:val="24"/>
          <w:lang w:val="fr-FR"/>
        </w:rPr>
        <w:t xml:space="preserve"> și enunțate în prealabil în cadrul SDL</w:t>
      </w:r>
      <w:r w:rsidRPr="00EB1046">
        <w:rPr>
          <w:rFonts w:ascii="Times New Roman" w:hAnsi="Times New Roman" w:cs="Times New Roman"/>
          <w:sz w:val="24"/>
          <w:lang w:val="fr-FR"/>
        </w:rPr>
        <w:t xml:space="preserve">. </w:t>
      </w:r>
    </w:p>
    <w:p w:rsidR="0041014E" w:rsidRDefault="0041014E" w:rsidP="0041014E">
      <w:pPr>
        <w:spacing w:line="360" w:lineRule="auto"/>
        <w:ind w:firstLine="720"/>
        <w:jc w:val="both"/>
        <w:rPr>
          <w:rFonts w:ascii="Times New Roman" w:hAnsi="Times New Roman" w:cs="Times New Roman"/>
          <w:sz w:val="24"/>
          <w:lang w:val="fr-FR"/>
        </w:rPr>
      </w:pPr>
      <w:r w:rsidRPr="0041014E">
        <w:rPr>
          <w:rFonts w:ascii="Times New Roman" w:hAnsi="Times New Roman" w:cs="Times New Roman"/>
          <w:sz w:val="24"/>
          <w:lang w:val="fr-FR"/>
        </w:rPr>
        <w:t>Rezultatele procesului de selecție se consemnează în Raportul de selecție. Ac</w:t>
      </w:r>
      <w:r>
        <w:rPr>
          <w:rFonts w:ascii="Times New Roman" w:hAnsi="Times New Roman" w:cs="Times New Roman"/>
          <w:sz w:val="24"/>
          <w:lang w:val="fr-FR"/>
        </w:rPr>
        <w:t xml:space="preserve">esta va fi semnat de către toți </w:t>
      </w:r>
      <w:r w:rsidRPr="0041014E">
        <w:rPr>
          <w:rFonts w:ascii="Times New Roman" w:hAnsi="Times New Roman" w:cs="Times New Roman"/>
          <w:sz w:val="24"/>
          <w:lang w:val="fr-FR"/>
        </w:rPr>
        <w:t>membrii prezenți ai Comitetului de Selecție (reprezentanți legali sau alte persoane mandatate în acest sens</w:t>
      </w:r>
      <w:r>
        <w:rPr>
          <w:rFonts w:ascii="Times New Roman" w:hAnsi="Times New Roman" w:cs="Times New Roman"/>
          <w:sz w:val="24"/>
          <w:lang w:val="fr-FR"/>
        </w:rPr>
        <w:t xml:space="preserve"> </w:t>
      </w:r>
      <w:r w:rsidRPr="0041014E">
        <w:rPr>
          <w:rFonts w:ascii="Times New Roman" w:hAnsi="Times New Roman" w:cs="Times New Roman"/>
          <w:sz w:val="24"/>
          <w:lang w:val="fr-FR"/>
        </w:rPr>
        <w:t>de către respectivele entități juridice, în conformitate cu prevederile statutare), specificându-se apartenența</w:t>
      </w:r>
      <w:r>
        <w:rPr>
          <w:rFonts w:ascii="Times New Roman" w:hAnsi="Times New Roman" w:cs="Times New Roman"/>
          <w:sz w:val="24"/>
          <w:lang w:val="fr-FR"/>
        </w:rPr>
        <w:t xml:space="preserve"> </w:t>
      </w:r>
      <w:r w:rsidRPr="0041014E">
        <w:rPr>
          <w:rFonts w:ascii="Times New Roman" w:hAnsi="Times New Roman" w:cs="Times New Roman"/>
          <w:sz w:val="24"/>
          <w:lang w:val="fr-FR"/>
        </w:rPr>
        <w:t>la mediul privat sau public – cu respectarea precizărilor din PNDR, ca partea publică să reprezinte mai puțin</w:t>
      </w:r>
      <w:r>
        <w:rPr>
          <w:rFonts w:ascii="Times New Roman" w:hAnsi="Times New Roman" w:cs="Times New Roman"/>
          <w:sz w:val="24"/>
          <w:lang w:val="fr-FR"/>
        </w:rPr>
        <w:t xml:space="preserve"> </w:t>
      </w:r>
      <w:r w:rsidRPr="0041014E">
        <w:rPr>
          <w:rFonts w:ascii="Times New Roman" w:hAnsi="Times New Roman" w:cs="Times New Roman"/>
          <w:sz w:val="24"/>
          <w:lang w:val="fr-FR"/>
        </w:rPr>
        <w:t>de 50%, iar organizațiile din mediul urban să reprezinte mai puțin de 25%. De asemenea, Raportul de selecție</w:t>
      </w:r>
      <w:r>
        <w:rPr>
          <w:rFonts w:ascii="Times New Roman" w:hAnsi="Times New Roman" w:cs="Times New Roman"/>
          <w:sz w:val="24"/>
          <w:lang w:val="fr-FR"/>
        </w:rPr>
        <w:t xml:space="preserve"> </w:t>
      </w:r>
      <w:r w:rsidRPr="0041014E">
        <w:rPr>
          <w:rFonts w:ascii="Times New Roman" w:hAnsi="Times New Roman" w:cs="Times New Roman"/>
          <w:sz w:val="24"/>
          <w:lang w:val="fr-FR"/>
        </w:rPr>
        <w:t>va prezenta semnătura reprezentantului CDRJ, care supervizează procesul de selecție. Avizarea Raportului de</w:t>
      </w:r>
      <w:r>
        <w:rPr>
          <w:rFonts w:ascii="Times New Roman" w:hAnsi="Times New Roman" w:cs="Times New Roman"/>
          <w:sz w:val="24"/>
          <w:lang w:val="fr-FR"/>
        </w:rPr>
        <w:t xml:space="preserve"> </w:t>
      </w:r>
      <w:r w:rsidRPr="0041014E">
        <w:rPr>
          <w:rFonts w:ascii="Times New Roman" w:hAnsi="Times New Roman" w:cs="Times New Roman"/>
          <w:sz w:val="24"/>
          <w:lang w:val="fr-FR"/>
        </w:rPr>
        <w:t>selecție de către reprezentantul CDRJ reprezintă garanția faptului că procedura de selecție a proiectelor s-a</w:t>
      </w:r>
      <w:r>
        <w:rPr>
          <w:rFonts w:ascii="Times New Roman" w:hAnsi="Times New Roman" w:cs="Times New Roman"/>
          <w:sz w:val="24"/>
          <w:lang w:val="fr-FR"/>
        </w:rPr>
        <w:t xml:space="preserve"> </w:t>
      </w:r>
      <w:r w:rsidRPr="0041014E">
        <w:rPr>
          <w:rFonts w:ascii="Times New Roman" w:hAnsi="Times New Roman" w:cs="Times New Roman"/>
          <w:sz w:val="24"/>
          <w:lang w:val="fr-FR"/>
        </w:rPr>
        <w:t>desfășurat corespunzător și s-au respectat principiile de selecție din fișa măsurii din SDL, precum și condițiile</w:t>
      </w:r>
      <w:r>
        <w:rPr>
          <w:rFonts w:ascii="Times New Roman" w:hAnsi="Times New Roman" w:cs="Times New Roman"/>
          <w:sz w:val="24"/>
          <w:lang w:val="fr-FR"/>
        </w:rPr>
        <w:t xml:space="preserve"> </w:t>
      </w:r>
      <w:r w:rsidRPr="0041014E">
        <w:rPr>
          <w:rFonts w:ascii="Times New Roman" w:hAnsi="Times New Roman" w:cs="Times New Roman"/>
          <w:sz w:val="24"/>
          <w:lang w:val="fr-FR"/>
        </w:rPr>
        <w:t xml:space="preserve">de transparență care trebuiau asigurate de către GAL. </w:t>
      </w:r>
    </w:p>
    <w:p w:rsidR="0041014E" w:rsidRPr="00EB1046" w:rsidRDefault="0041014E" w:rsidP="0041014E">
      <w:pPr>
        <w:spacing w:line="360" w:lineRule="auto"/>
        <w:ind w:firstLine="720"/>
        <w:jc w:val="both"/>
        <w:rPr>
          <w:rFonts w:ascii="Times New Roman" w:hAnsi="Times New Roman" w:cs="Times New Roman"/>
          <w:sz w:val="24"/>
          <w:lang w:val="fr-FR"/>
        </w:rPr>
      </w:pPr>
      <w:r w:rsidRPr="0041014E">
        <w:rPr>
          <w:rFonts w:ascii="Times New Roman" w:hAnsi="Times New Roman" w:cs="Times New Roman"/>
          <w:sz w:val="24"/>
          <w:lang w:val="fr-FR"/>
        </w:rPr>
        <w:t>Raportul de selecție va fi datat, avizat și de către</w:t>
      </w:r>
      <w:r>
        <w:rPr>
          <w:rFonts w:ascii="Times New Roman" w:hAnsi="Times New Roman" w:cs="Times New Roman"/>
          <w:sz w:val="24"/>
          <w:lang w:val="fr-FR"/>
        </w:rPr>
        <w:t xml:space="preserve"> </w:t>
      </w:r>
      <w:r w:rsidRPr="0041014E">
        <w:rPr>
          <w:rFonts w:ascii="Times New Roman" w:hAnsi="Times New Roman" w:cs="Times New Roman"/>
          <w:sz w:val="24"/>
          <w:lang w:val="fr-FR"/>
        </w:rPr>
        <w:t>Președintele GAL/Reprezentantul legal al GAL sau de un alt membru al Consiliului Director al GAL mandatat</w:t>
      </w:r>
      <w:r>
        <w:rPr>
          <w:rFonts w:ascii="Times New Roman" w:hAnsi="Times New Roman" w:cs="Times New Roman"/>
          <w:sz w:val="24"/>
          <w:lang w:val="fr-FR"/>
        </w:rPr>
        <w:t xml:space="preserve"> </w:t>
      </w:r>
      <w:r w:rsidRPr="0041014E">
        <w:rPr>
          <w:rFonts w:ascii="Times New Roman" w:hAnsi="Times New Roman" w:cs="Times New Roman"/>
          <w:sz w:val="24"/>
          <w:lang w:val="fr-FR"/>
        </w:rPr>
        <w:t>în acest sens.</w:t>
      </w:r>
    </w:p>
    <w:p w:rsidR="00EB22C0" w:rsidRDefault="00EB22C0" w:rsidP="00EB22C0">
      <w:pPr>
        <w:spacing w:line="360" w:lineRule="auto"/>
        <w:ind w:firstLine="720"/>
        <w:jc w:val="both"/>
        <w:rPr>
          <w:rFonts w:ascii="Times New Roman" w:hAnsi="Times New Roman" w:cs="Times New Roman"/>
          <w:i/>
          <w:sz w:val="24"/>
          <w:lang w:val="fr-FR"/>
        </w:rPr>
      </w:pPr>
      <w:r w:rsidRPr="00EB1046">
        <w:rPr>
          <w:rFonts w:ascii="Times New Roman" w:hAnsi="Times New Roman" w:cs="Times New Roman"/>
          <w:sz w:val="24"/>
          <w:lang w:val="fr-FR"/>
        </w:rPr>
        <w:t>C</w:t>
      </w:r>
      <w:r>
        <w:rPr>
          <w:rFonts w:ascii="Times New Roman" w:hAnsi="Times New Roman" w:cs="Times New Roman"/>
          <w:sz w:val="24"/>
          <w:lang w:val="fr-FR"/>
        </w:rPr>
        <w:t xml:space="preserve">omitetul de </w:t>
      </w:r>
      <w:r w:rsidRPr="00EB1046">
        <w:rPr>
          <w:rFonts w:ascii="Times New Roman" w:hAnsi="Times New Roman" w:cs="Times New Roman"/>
          <w:sz w:val="24"/>
          <w:lang w:val="fr-FR"/>
        </w:rPr>
        <w:t>S</w:t>
      </w:r>
      <w:r>
        <w:rPr>
          <w:rFonts w:ascii="Times New Roman" w:hAnsi="Times New Roman" w:cs="Times New Roman"/>
          <w:sz w:val="24"/>
          <w:lang w:val="fr-FR"/>
        </w:rPr>
        <w:t>elecție</w:t>
      </w:r>
      <w:r w:rsidRPr="00EB1046">
        <w:rPr>
          <w:rFonts w:ascii="Times New Roman" w:hAnsi="Times New Roman" w:cs="Times New Roman"/>
          <w:sz w:val="24"/>
          <w:lang w:val="fr-FR"/>
        </w:rPr>
        <w:t xml:space="preserve"> </w:t>
      </w:r>
      <w:r w:rsidR="0041014E">
        <w:rPr>
          <w:rFonts w:ascii="Times New Roman" w:hAnsi="Times New Roman" w:cs="Times New Roman"/>
          <w:sz w:val="24"/>
          <w:lang w:val="fr-FR"/>
        </w:rPr>
        <w:t>va fi</w:t>
      </w:r>
      <w:r w:rsidRPr="00EB1046">
        <w:rPr>
          <w:rFonts w:ascii="Times New Roman" w:hAnsi="Times New Roman" w:cs="Times New Roman"/>
          <w:sz w:val="24"/>
          <w:lang w:val="fr-FR"/>
        </w:rPr>
        <w:t xml:space="preserve"> format din 7 membri, 3 din sectorul public și 4 parteneri privați/ ai societății civile, stabilit de către Consiliul Direc</w:t>
      </w:r>
      <w:r>
        <w:rPr>
          <w:rFonts w:ascii="Times New Roman" w:hAnsi="Times New Roman" w:cs="Times New Roman"/>
          <w:sz w:val="24"/>
          <w:lang w:val="fr-FR"/>
        </w:rPr>
        <w:t>tor. Pentru fiecare membru al Comitetului de Selecție</w:t>
      </w:r>
      <w:r w:rsidRPr="00EB1046">
        <w:rPr>
          <w:rFonts w:ascii="Times New Roman" w:hAnsi="Times New Roman" w:cs="Times New Roman"/>
          <w:sz w:val="24"/>
          <w:lang w:val="fr-FR"/>
        </w:rPr>
        <w:t xml:space="preserve"> se va stabili un membru supleant. La selecția proiectelor se va aplica regula „dublului cvorum”: </w:t>
      </w:r>
      <w:r w:rsidRPr="00B516ED">
        <w:rPr>
          <w:rFonts w:ascii="Times New Roman" w:hAnsi="Times New Roman" w:cs="Times New Roman"/>
          <w:i/>
          <w:sz w:val="24"/>
          <w:lang w:val="fr-FR"/>
        </w:rPr>
        <w:t>pentru validarea voturilor este necesară prezența a cel puțin 50% din membrii C</w:t>
      </w:r>
      <w:r>
        <w:rPr>
          <w:rFonts w:ascii="Times New Roman" w:hAnsi="Times New Roman" w:cs="Times New Roman"/>
          <w:i/>
          <w:sz w:val="24"/>
          <w:lang w:val="fr-FR"/>
        </w:rPr>
        <w:t xml:space="preserve">omitetului de </w:t>
      </w:r>
      <w:r w:rsidRPr="00B516ED">
        <w:rPr>
          <w:rFonts w:ascii="Times New Roman" w:hAnsi="Times New Roman" w:cs="Times New Roman"/>
          <w:i/>
          <w:sz w:val="24"/>
          <w:lang w:val="fr-FR"/>
        </w:rPr>
        <w:t>S</w:t>
      </w:r>
      <w:r>
        <w:rPr>
          <w:rFonts w:ascii="Times New Roman" w:hAnsi="Times New Roman" w:cs="Times New Roman"/>
          <w:i/>
          <w:sz w:val="24"/>
          <w:lang w:val="fr-FR"/>
        </w:rPr>
        <w:t>elecție</w:t>
      </w:r>
      <w:r w:rsidRPr="00B516ED">
        <w:rPr>
          <w:rFonts w:ascii="Times New Roman" w:hAnsi="Times New Roman" w:cs="Times New Roman"/>
          <w:i/>
          <w:sz w:val="24"/>
          <w:lang w:val="fr-FR"/>
        </w:rPr>
        <w:t>, din care peste 50% să fie din mediul privat/ societatea civilă.</w:t>
      </w:r>
    </w:p>
    <w:p w:rsidR="00600F65" w:rsidRDefault="00600F65" w:rsidP="00EB22C0">
      <w:pPr>
        <w:spacing w:line="360" w:lineRule="auto"/>
        <w:ind w:firstLine="720"/>
        <w:jc w:val="both"/>
        <w:rPr>
          <w:rFonts w:ascii="Times New Roman" w:hAnsi="Times New Roman" w:cs="Times New Roman"/>
          <w:i/>
          <w:sz w:val="24"/>
          <w:lang w:val="fr-FR"/>
        </w:rPr>
      </w:pPr>
    </w:p>
    <w:p w:rsidR="00600F65" w:rsidRDefault="00600F65" w:rsidP="00EB22C0">
      <w:pPr>
        <w:spacing w:line="360" w:lineRule="auto"/>
        <w:ind w:firstLine="720"/>
        <w:jc w:val="both"/>
        <w:rPr>
          <w:rFonts w:ascii="Times New Roman" w:hAnsi="Times New Roman" w:cs="Times New Roman"/>
          <w:i/>
          <w:sz w:val="24"/>
          <w:lang w:val="fr-FR"/>
        </w:rPr>
      </w:pPr>
    </w:p>
    <w:p w:rsidR="00600F65" w:rsidRDefault="00600F65" w:rsidP="00EB22C0">
      <w:pPr>
        <w:spacing w:line="360" w:lineRule="auto"/>
        <w:ind w:firstLine="720"/>
        <w:jc w:val="both"/>
        <w:rPr>
          <w:rFonts w:ascii="Times New Roman" w:hAnsi="Times New Roman" w:cs="Times New Roman"/>
          <w:i/>
          <w:sz w:val="24"/>
          <w:lang w:val="fr-FR"/>
        </w:rPr>
      </w:pPr>
    </w:p>
    <w:p w:rsidR="00600F65" w:rsidRDefault="00600F65" w:rsidP="00EB22C0">
      <w:pPr>
        <w:spacing w:line="360" w:lineRule="auto"/>
        <w:ind w:firstLine="720"/>
        <w:jc w:val="both"/>
        <w:rPr>
          <w:rFonts w:ascii="Times New Roman" w:hAnsi="Times New Roman" w:cs="Times New Roman"/>
          <w:i/>
          <w:sz w:val="24"/>
          <w:lang w:val="fr-FR"/>
        </w:rPr>
      </w:pPr>
    </w:p>
    <w:p w:rsidR="0041014E" w:rsidRDefault="006E2914" w:rsidP="00EB22C0">
      <w:pPr>
        <w:spacing w:line="360" w:lineRule="auto"/>
        <w:ind w:firstLine="720"/>
        <w:jc w:val="both"/>
        <w:rPr>
          <w:rFonts w:ascii="Times New Roman" w:hAnsi="Times New Roman" w:cs="Times New Roman"/>
          <w:i/>
          <w:sz w:val="24"/>
          <w:lang w:val="fr-FR"/>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8480" behindDoc="0" locked="0" layoutInCell="1" allowOverlap="1" wp14:anchorId="3F7A7CBE" wp14:editId="59106395">
                <wp:simplePos x="0" y="0"/>
                <wp:positionH relativeFrom="column">
                  <wp:posOffset>371475</wp:posOffset>
                </wp:positionH>
                <wp:positionV relativeFrom="paragraph">
                  <wp:posOffset>288290</wp:posOffset>
                </wp:positionV>
                <wp:extent cx="5153025" cy="514350"/>
                <wp:effectExtent l="57150" t="19050" r="200025" b="247650"/>
                <wp:wrapNone/>
                <wp:docPr id="10" name="Text Box 10"/>
                <wp:cNvGraphicFramePr/>
                <a:graphic xmlns:a="http://schemas.openxmlformats.org/drawingml/2006/main">
                  <a:graphicData uri="http://schemas.microsoft.com/office/word/2010/wordprocessingShape">
                    <wps:wsp>
                      <wps:cNvSpPr txBox="1"/>
                      <wps:spPr>
                        <a:xfrm>
                          <a:off x="0" y="0"/>
                          <a:ext cx="5153025" cy="514350"/>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MODALITATEA DE DESFĂŞURARE A PROCESULUI DE SELECŢIE A PROIECTELOR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7CBE" id="Text Box 10" o:spid="_x0000_s1030" type="#_x0000_t202" style="position:absolute;left:0;text-align:left;margin-left:29.25pt;margin-top:22.7pt;width:405.75pt;height:4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" fillcolor="#cfcdcd [2894]" strokecolor="#7030a0" strokeweight="2.25pt">
                <v:shadow on="t" type="perspective" color="black" opacity="13107f" origin="-.5,.5" offset=".24944mm,.24944mm" matrix=",-15540f,,-15073f"/>
                <v:textbox>
                  <w:txbxContent>
                    <w:p w:rsidR="006E2914" w:rsidRPr="006E2914" w:rsidRDefault="006E2914" w:rsidP="006E2914">
                      <w:pPr>
                        <w:jc w:val="center"/>
                        <w:rPr>
                          <w:rFonts w:ascii="Times New Roman" w:hAnsi="Times New Roman" w:cs="Times New Roman"/>
                          <w:b/>
                          <w:color w:val="2F5496" w:themeColor="accent5" w:themeShade="BF"/>
                          <w:sz w:val="24"/>
                        </w:rPr>
                      </w:pPr>
                      <w:r w:rsidRPr="006E2914">
                        <w:rPr>
                          <w:rFonts w:ascii="Times New Roman" w:hAnsi="Times New Roman" w:cs="Times New Roman"/>
                          <w:b/>
                          <w:color w:val="2F5496" w:themeColor="accent5" w:themeShade="BF"/>
                          <w:sz w:val="24"/>
                        </w:rPr>
                        <w:t>MODALITATEA DE DESFĂŞURARE A PROCESULUI DE SELECŢIE A PROIECTELOR</w:t>
                      </w:r>
                    </w:p>
                  </w:txbxContent>
                </v:textbox>
              </v:shape>
            </w:pict>
          </mc:Fallback>
        </mc:AlternateContent>
      </w:r>
    </w:p>
    <w:p w:rsidR="006E2914" w:rsidRDefault="006E2914" w:rsidP="00EB22C0">
      <w:pPr>
        <w:spacing w:line="360" w:lineRule="auto"/>
        <w:ind w:firstLine="720"/>
        <w:jc w:val="both"/>
        <w:rPr>
          <w:rFonts w:ascii="Times New Roman" w:hAnsi="Times New Roman" w:cs="Times New Roman"/>
          <w:i/>
          <w:sz w:val="24"/>
          <w:lang w:val="fr-FR"/>
        </w:rPr>
      </w:pPr>
    </w:p>
    <w:p w:rsidR="006E2914" w:rsidRDefault="006E2914" w:rsidP="00A0244A">
      <w:pPr>
        <w:spacing w:before="240" w:line="360" w:lineRule="auto"/>
        <w:ind w:firstLine="680"/>
        <w:jc w:val="both"/>
        <w:rPr>
          <w:rFonts w:ascii="Times New Roman" w:hAnsi="Times New Roman" w:cs="Times New Roman"/>
          <w:b/>
          <w:sz w:val="28"/>
          <w:szCs w:val="24"/>
          <w:u w:val="single"/>
        </w:rPr>
      </w:pPr>
    </w:p>
    <w:p w:rsidR="00B730AC" w:rsidRDefault="00B730AC" w:rsidP="00B730AC">
      <w:pPr>
        <w:spacing w:before="240" w:line="360" w:lineRule="auto"/>
        <w:ind w:firstLine="680"/>
        <w:jc w:val="both"/>
        <w:rPr>
          <w:rFonts w:ascii="Times New Roman" w:hAnsi="Times New Roman" w:cs="Times New Roman"/>
          <w:sz w:val="24"/>
          <w:szCs w:val="24"/>
        </w:rPr>
      </w:pPr>
      <w:r w:rsidRPr="00B730AC">
        <w:rPr>
          <w:rFonts w:ascii="Times New Roman" w:hAnsi="Times New Roman" w:cs="Times New Roman"/>
          <w:sz w:val="24"/>
          <w:szCs w:val="24"/>
        </w:rPr>
        <w:t>Toate verificările efectuate de către evaluatori (fie că sunt experți externalizaț</w:t>
      </w:r>
      <w:r>
        <w:rPr>
          <w:rFonts w:ascii="Times New Roman" w:hAnsi="Times New Roman" w:cs="Times New Roman"/>
          <w:sz w:val="24"/>
          <w:szCs w:val="24"/>
        </w:rPr>
        <w:t xml:space="preserve">i sau experți GAL) vor respecta </w:t>
      </w:r>
      <w:r w:rsidRPr="00B730AC">
        <w:rPr>
          <w:rFonts w:ascii="Times New Roman" w:hAnsi="Times New Roman" w:cs="Times New Roman"/>
          <w:sz w:val="24"/>
          <w:szCs w:val="24"/>
        </w:rPr>
        <w:t xml:space="preserve">principiul de verificare “4 ochi”, respectiv vor fi semnate de către doi experți. </w:t>
      </w:r>
    </w:p>
    <w:p w:rsidR="00B730AC" w:rsidRPr="00B730AC" w:rsidRDefault="00B730AC" w:rsidP="00B730AC">
      <w:pPr>
        <w:spacing w:before="240" w:line="360" w:lineRule="auto"/>
        <w:ind w:firstLine="680"/>
        <w:jc w:val="both"/>
        <w:rPr>
          <w:rFonts w:ascii="Times New Roman" w:hAnsi="Times New Roman" w:cs="Times New Roman"/>
          <w:sz w:val="24"/>
          <w:szCs w:val="24"/>
        </w:rPr>
      </w:pPr>
      <w:r w:rsidRPr="00B730AC">
        <w:rPr>
          <w:rFonts w:ascii="Times New Roman" w:hAnsi="Times New Roman" w:cs="Times New Roman"/>
          <w:sz w:val="24"/>
          <w:szCs w:val="24"/>
        </w:rPr>
        <w:t xml:space="preserve">Fiecare persoană implicată în procesul de evaluare și selecție a proiectelor de la nivelul GAL </w:t>
      </w:r>
      <w:r>
        <w:rPr>
          <w:rFonts w:ascii="Times New Roman" w:hAnsi="Times New Roman" w:cs="Times New Roman"/>
          <w:sz w:val="24"/>
          <w:szCs w:val="24"/>
        </w:rPr>
        <w:t xml:space="preserve">(evaluatori, </w:t>
      </w:r>
      <w:r w:rsidRPr="00B730AC">
        <w:rPr>
          <w:rFonts w:ascii="Times New Roman" w:hAnsi="Times New Roman" w:cs="Times New Roman"/>
          <w:sz w:val="24"/>
          <w:szCs w:val="24"/>
        </w:rPr>
        <w:t>membrii Comitetului de Selecție și membrii Comisiei de soluționare a contestațiilor) are obligația de a</w:t>
      </w:r>
      <w:r>
        <w:rPr>
          <w:rFonts w:ascii="Times New Roman" w:hAnsi="Times New Roman" w:cs="Times New Roman"/>
          <w:sz w:val="24"/>
          <w:szCs w:val="24"/>
        </w:rPr>
        <w:t xml:space="preserve"> </w:t>
      </w:r>
      <w:r w:rsidRPr="00B730AC">
        <w:rPr>
          <w:rFonts w:ascii="Times New Roman" w:hAnsi="Times New Roman" w:cs="Times New Roman"/>
          <w:sz w:val="24"/>
          <w:szCs w:val="24"/>
        </w:rPr>
        <w:t>respecta prevederile OUG nr. 66/2011, cu modificările și completările ulterioare referitoare la evitarea</w:t>
      </w:r>
      <w:r>
        <w:rPr>
          <w:rFonts w:ascii="Times New Roman" w:hAnsi="Times New Roman" w:cs="Times New Roman"/>
          <w:sz w:val="24"/>
          <w:szCs w:val="24"/>
        </w:rPr>
        <w:t xml:space="preserve"> </w:t>
      </w:r>
      <w:r w:rsidRPr="00B730AC">
        <w:rPr>
          <w:rFonts w:ascii="Times New Roman" w:hAnsi="Times New Roman" w:cs="Times New Roman"/>
          <w:sz w:val="24"/>
          <w:szCs w:val="24"/>
        </w:rPr>
        <w:t>conflictului de interese și prevederile Cap. XII al SDL – ”Descrierea mecanismelor de evitare a posibilelor</w:t>
      </w:r>
      <w:r>
        <w:rPr>
          <w:rFonts w:ascii="Times New Roman" w:hAnsi="Times New Roman" w:cs="Times New Roman"/>
          <w:sz w:val="24"/>
          <w:szCs w:val="24"/>
        </w:rPr>
        <w:t xml:space="preserve"> </w:t>
      </w:r>
      <w:r w:rsidRPr="00B730AC">
        <w:rPr>
          <w:rFonts w:ascii="Times New Roman" w:hAnsi="Times New Roman" w:cs="Times New Roman"/>
          <w:sz w:val="24"/>
          <w:szCs w:val="24"/>
        </w:rPr>
        <w:t>conflicte de interese conform legislației naționale”.</w:t>
      </w:r>
    </w:p>
    <w:p w:rsidR="00B730AC" w:rsidRPr="00B730AC" w:rsidRDefault="00B730AC" w:rsidP="00B730AC">
      <w:pPr>
        <w:spacing w:before="240" w:line="360" w:lineRule="auto"/>
        <w:ind w:firstLine="680"/>
        <w:jc w:val="both"/>
        <w:rPr>
          <w:rFonts w:ascii="Times New Roman" w:hAnsi="Times New Roman" w:cs="Times New Roman"/>
          <w:sz w:val="24"/>
          <w:szCs w:val="24"/>
        </w:rPr>
      </w:pPr>
      <w:r w:rsidRPr="00B730AC">
        <w:rPr>
          <w:rFonts w:ascii="Times New Roman" w:hAnsi="Times New Roman" w:cs="Times New Roman"/>
          <w:sz w:val="24"/>
          <w:szCs w:val="24"/>
        </w:rPr>
        <w:t>Dacă pe parcursul implementării strategiei, în cadrul procesului de evaluare și</w:t>
      </w:r>
      <w:r>
        <w:rPr>
          <w:rFonts w:ascii="Times New Roman" w:hAnsi="Times New Roman" w:cs="Times New Roman"/>
          <w:sz w:val="24"/>
          <w:szCs w:val="24"/>
        </w:rPr>
        <w:t xml:space="preserve"> selecție la nivelul GAL a unor </w:t>
      </w:r>
      <w:r w:rsidRPr="00B730AC">
        <w:rPr>
          <w:rFonts w:ascii="Times New Roman" w:hAnsi="Times New Roman" w:cs="Times New Roman"/>
          <w:sz w:val="24"/>
          <w:szCs w:val="24"/>
        </w:rPr>
        <w:t>proiecte, apar situații generatoare de conflict de interese, expertul GAL este obligat să se</w:t>
      </w:r>
      <w:r>
        <w:rPr>
          <w:rFonts w:ascii="Times New Roman" w:hAnsi="Times New Roman" w:cs="Times New Roman"/>
          <w:sz w:val="24"/>
          <w:szCs w:val="24"/>
        </w:rPr>
        <w:t xml:space="preserve"> </w:t>
      </w:r>
      <w:r w:rsidRPr="00B730AC">
        <w:rPr>
          <w:rFonts w:ascii="Times New Roman" w:hAnsi="Times New Roman" w:cs="Times New Roman"/>
          <w:sz w:val="24"/>
          <w:szCs w:val="24"/>
        </w:rPr>
        <w:t>abțină de la luarea deciziei sau participarea la luarea unei decizii și să informeze managerul GAL, în vederea</w:t>
      </w:r>
      <w:r>
        <w:rPr>
          <w:rFonts w:ascii="Times New Roman" w:hAnsi="Times New Roman" w:cs="Times New Roman"/>
          <w:sz w:val="24"/>
          <w:szCs w:val="24"/>
        </w:rPr>
        <w:t xml:space="preserve"> </w:t>
      </w:r>
      <w:r w:rsidRPr="00B730AC">
        <w:rPr>
          <w:rFonts w:ascii="Times New Roman" w:hAnsi="Times New Roman" w:cs="Times New Roman"/>
          <w:sz w:val="24"/>
          <w:szCs w:val="24"/>
        </w:rPr>
        <w:t>înlocuirii cu un alt expert evaluator.</w:t>
      </w:r>
    </w:p>
    <w:p w:rsidR="006E2914" w:rsidRDefault="00B730AC" w:rsidP="00B730AC">
      <w:pPr>
        <w:spacing w:before="240" w:line="360" w:lineRule="auto"/>
        <w:ind w:firstLine="680"/>
        <w:jc w:val="both"/>
        <w:rPr>
          <w:rFonts w:ascii="Times New Roman" w:hAnsi="Times New Roman" w:cs="Times New Roman"/>
          <w:sz w:val="24"/>
          <w:szCs w:val="24"/>
        </w:rPr>
      </w:pPr>
      <w:r w:rsidRPr="00B730AC">
        <w:rPr>
          <w:rFonts w:ascii="Times New Roman" w:hAnsi="Times New Roman" w:cs="Times New Roman"/>
          <w:sz w:val="24"/>
          <w:szCs w:val="24"/>
        </w:rPr>
        <w:t xml:space="preserve">Dacă, în urma verificărilor ulterioare, realizate de departamentele AFIR/DGDR AM PNDR/MADR </w:t>
      </w:r>
      <w:r>
        <w:rPr>
          <w:rFonts w:ascii="Times New Roman" w:hAnsi="Times New Roman" w:cs="Times New Roman"/>
          <w:sz w:val="24"/>
          <w:szCs w:val="24"/>
        </w:rPr>
        <w:t xml:space="preserve">se constată </w:t>
      </w:r>
      <w:r w:rsidRPr="00B730AC">
        <w:rPr>
          <w:rFonts w:ascii="Times New Roman" w:hAnsi="Times New Roman" w:cs="Times New Roman"/>
          <w:sz w:val="24"/>
          <w:szCs w:val="24"/>
        </w:rPr>
        <w:t>că nu s-au respectat regulile de evitare a conflictului de interese, așa cum sunt definite în legislația în vigoare,</w:t>
      </w:r>
      <w:r>
        <w:rPr>
          <w:rFonts w:ascii="Times New Roman" w:hAnsi="Times New Roman" w:cs="Times New Roman"/>
          <w:sz w:val="24"/>
          <w:szCs w:val="24"/>
        </w:rPr>
        <w:t xml:space="preserve"> </w:t>
      </w:r>
      <w:r w:rsidRPr="00B730AC">
        <w:rPr>
          <w:rFonts w:ascii="Times New Roman" w:hAnsi="Times New Roman" w:cs="Times New Roman"/>
          <w:sz w:val="24"/>
          <w:szCs w:val="24"/>
        </w:rPr>
        <w:t>proiectul respectiv va fi declarat neeligibil, iar dacă a fost finanțat se va proceda la recuperarea sumelor</w:t>
      </w:r>
      <w:r>
        <w:rPr>
          <w:rFonts w:ascii="Times New Roman" w:hAnsi="Times New Roman" w:cs="Times New Roman"/>
          <w:sz w:val="24"/>
          <w:szCs w:val="24"/>
        </w:rPr>
        <w:t xml:space="preserve"> </w:t>
      </w:r>
      <w:r w:rsidRPr="00B730AC">
        <w:rPr>
          <w:rFonts w:ascii="Times New Roman" w:hAnsi="Times New Roman" w:cs="Times New Roman"/>
          <w:sz w:val="24"/>
          <w:szCs w:val="24"/>
        </w:rPr>
        <w:t>conform legislației în vigoare.</w:t>
      </w:r>
    </w:p>
    <w:p w:rsidR="00B730AC" w:rsidRDefault="00B730AC" w:rsidP="00B730AC">
      <w:pPr>
        <w:spacing w:line="360" w:lineRule="auto"/>
        <w:ind w:firstLine="720"/>
        <w:jc w:val="both"/>
        <w:rPr>
          <w:rFonts w:ascii="Times New Roman" w:hAnsi="Times New Roman" w:cs="Times New Roman"/>
          <w:sz w:val="24"/>
          <w:szCs w:val="24"/>
        </w:rPr>
      </w:pPr>
      <w:r w:rsidRPr="00EA6A0E">
        <w:rPr>
          <w:rFonts w:ascii="Times New Roman" w:hAnsi="Times New Roman" w:cs="Times New Roman"/>
          <w:sz w:val="24"/>
          <w:szCs w:val="24"/>
        </w:rPr>
        <w:t xml:space="preserve">Selecția proiectelor se efectuează de către CS. Criteriile de selecție </w:t>
      </w:r>
      <w:r>
        <w:rPr>
          <w:rFonts w:ascii="Times New Roman" w:hAnsi="Times New Roman" w:cs="Times New Roman"/>
          <w:sz w:val="24"/>
          <w:szCs w:val="24"/>
        </w:rPr>
        <w:t>sunt</w:t>
      </w:r>
      <w:r w:rsidRPr="00EA6A0E">
        <w:rPr>
          <w:rFonts w:ascii="Times New Roman" w:hAnsi="Times New Roman" w:cs="Times New Roman"/>
          <w:sz w:val="24"/>
          <w:szCs w:val="24"/>
        </w:rPr>
        <w:t xml:space="preserve"> cele</w:t>
      </w:r>
      <w:r>
        <w:rPr>
          <w:rFonts w:ascii="Times New Roman" w:hAnsi="Times New Roman" w:cs="Times New Roman"/>
          <w:sz w:val="24"/>
          <w:szCs w:val="24"/>
        </w:rPr>
        <w:t xml:space="preserve"> enunțate în Fișa măsurii</w:t>
      </w:r>
      <w:r w:rsidRPr="00EA6A0E">
        <w:rPr>
          <w:rFonts w:ascii="Times New Roman" w:hAnsi="Times New Roman" w:cs="Times New Roman"/>
          <w:sz w:val="24"/>
          <w:szCs w:val="24"/>
        </w:rPr>
        <w:t xml:space="preserve"> și detaliate în Ghidul Solicitantului. GAL </w:t>
      </w:r>
      <w:r>
        <w:rPr>
          <w:rFonts w:ascii="Times New Roman" w:hAnsi="Times New Roman" w:cs="Times New Roman"/>
          <w:sz w:val="24"/>
          <w:szCs w:val="24"/>
        </w:rPr>
        <w:t>Lider Bistrița-Năsăud a</w:t>
      </w:r>
      <w:r w:rsidRPr="00EA6A0E">
        <w:rPr>
          <w:rFonts w:ascii="Times New Roman" w:hAnsi="Times New Roman" w:cs="Times New Roman"/>
          <w:sz w:val="24"/>
          <w:szCs w:val="24"/>
        </w:rPr>
        <w:t xml:space="preserve"> stabili</w:t>
      </w:r>
      <w:r>
        <w:rPr>
          <w:rFonts w:ascii="Times New Roman" w:hAnsi="Times New Roman" w:cs="Times New Roman"/>
          <w:sz w:val="24"/>
          <w:szCs w:val="24"/>
        </w:rPr>
        <w:t>t</w:t>
      </w:r>
      <w:r w:rsidRPr="00EA6A0E">
        <w:rPr>
          <w:rFonts w:ascii="Times New Roman" w:hAnsi="Times New Roman" w:cs="Times New Roman"/>
          <w:sz w:val="24"/>
          <w:szCs w:val="24"/>
        </w:rPr>
        <w:t xml:space="preserve"> punctajul fiecărui criteriu, astfel încât punctajul maxim pe proiect să fie 100 de puncte.</w:t>
      </w:r>
    </w:p>
    <w:p w:rsidR="00B730AC" w:rsidRDefault="00B730AC" w:rsidP="00B730AC">
      <w:pPr>
        <w:spacing w:line="360" w:lineRule="auto"/>
        <w:ind w:firstLine="720"/>
        <w:jc w:val="both"/>
        <w:rPr>
          <w:rFonts w:ascii="Times New Roman" w:hAnsi="Times New Roman" w:cs="Times New Roman"/>
          <w:i/>
          <w:sz w:val="24"/>
        </w:rPr>
      </w:pPr>
      <w:r w:rsidRPr="00B730AC">
        <w:rPr>
          <w:rFonts w:ascii="Times New Roman" w:hAnsi="Times New Roman" w:cs="Times New Roman"/>
          <w:sz w:val="24"/>
        </w:rPr>
        <w:lastRenderedPageBreak/>
        <w:t>La selecția proiectelor se va aplica regula „</w:t>
      </w:r>
      <w:r w:rsidRPr="00B730AC">
        <w:rPr>
          <w:rFonts w:ascii="Times New Roman" w:hAnsi="Times New Roman" w:cs="Times New Roman"/>
          <w:i/>
          <w:sz w:val="24"/>
        </w:rPr>
        <w:t>dublului cvorum</w:t>
      </w:r>
      <w:r w:rsidRPr="00B730AC">
        <w:rPr>
          <w:rFonts w:ascii="Times New Roman" w:hAnsi="Times New Roman" w:cs="Times New Roman"/>
          <w:sz w:val="24"/>
        </w:rPr>
        <w:t>”: pentru validarea voturilor este necesară prezența a cel puțin 50% din membrii Comitetului de Selecție, din care peste 50% să fie din mediul privat/ societatea civilă</w:t>
      </w:r>
      <w:r w:rsidRPr="00B730AC">
        <w:rPr>
          <w:rFonts w:ascii="Times New Roman" w:hAnsi="Times New Roman" w:cs="Times New Roman"/>
          <w:i/>
          <w:sz w:val="24"/>
        </w:rPr>
        <w:t>.</w:t>
      </w:r>
    </w:p>
    <w:p w:rsidR="00B730AC" w:rsidRPr="00B730AC" w:rsidRDefault="00B730AC" w:rsidP="00B730AC">
      <w:pPr>
        <w:spacing w:line="360" w:lineRule="auto"/>
        <w:ind w:firstLine="720"/>
        <w:jc w:val="both"/>
        <w:rPr>
          <w:rFonts w:ascii="Times New Roman" w:hAnsi="Times New Roman" w:cs="Times New Roman"/>
          <w:i/>
          <w:sz w:val="24"/>
        </w:rPr>
      </w:pPr>
      <w:r w:rsidRPr="00EA6A0E">
        <w:rPr>
          <w:rFonts w:ascii="Times New Roman" w:hAnsi="Times New Roman" w:cs="Times New Roman"/>
          <w:sz w:val="24"/>
          <w:szCs w:val="24"/>
        </w:rPr>
        <w:t xml:space="preserve">GAL </w:t>
      </w:r>
      <w:r>
        <w:rPr>
          <w:rFonts w:ascii="Times New Roman" w:hAnsi="Times New Roman" w:cs="Times New Roman"/>
          <w:sz w:val="24"/>
          <w:szCs w:val="24"/>
        </w:rPr>
        <w:t xml:space="preserve">Lider Bistrița-Năsăud </w:t>
      </w:r>
      <w:r w:rsidRPr="00EA6A0E">
        <w:rPr>
          <w:rFonts w:ascii="Times New Roman" w:hAnsi="Times New Roman" w:cs="Times New Roman"/>
          <w:sz w:val="24"/>
          <w:szCs w:val="24"/>
        </w:rPr>
        <w:t>va acorda prioritate criteriilor de selecție locală și proiectelor inovative (soluții noi la probleme vechi, introducerea și dezvoltarea unor produse noi, noi sisteme de piață, modernizarea activităților tradiționale prin aplicarea de tehnologii noi etc.)</w:t>
      </w:r>
      <w:r>
        <w:rPr>
          <w:rFonts w:ascii="Times New Roman" w:hAnsi="Times New Roman" w:cs="Times New Roman"/>
          <w:sz w:val="24"/>
          <w:szCs w:val="24"/>
        </w:rPr>
        <w:t>.</w:t>
      </w:r>
    </w:p>
    <w:p w:rsidR="00B730AC" w:rsidRDefault="00B730AC" w:rsidP="00B730AC">
      <w:pPr>
        <w:spacing w:line="360" w:lineRule="auto"/>
        <w:ind w:firstLine="720"/>
        <w:jc w:val="both"/>
        <w:rPr>
          <w:rFonts w:ascii="Times New Roman" w:hAnsi="Times New Roman" w:cs="Times New Roman"/>
          <w:i/>
          <w:sz w:val="24"/>
          <w:lang w:val="fr-FR"/>
        </w:rPr>
      </w:pPr>
      <w:r w:rsidRPr="00201645">
        <w:rPr>
          <w:rFonts w:ascii="Times New Roman" w:eastAsia="Calibri" w:hAnsi="Times New Roman" w:cs="Times New Roman"/>
          <w:sz w:val="24"/>
          <w:szCs w:val="24"/>
        </w:rPr>
        <w:t xml:space="preserve">Dacă unul dintre proiectele depuse pentru selecție aparține unuia dintre membrii comitetului de selecție, persoana/organizația în cauză nu are drept de vot și nu va participa </w:t>
      </w:r>
      <w:r w:rsidRPr="00201645">
        <w:rPr>
          <w:rFonts w:ascii="Times New Roman" w:eastAsia="Calibri" w:hAnsi="Times New Roman" w:cs="Times New Roman"/>
          <w:b/>
          <w:bCs/>
          <w:sz w:val="24"/>
          <w:szCs w:val="24"/>
        </w:rPr>
        <w:t>l</w:t>
      </w:r>
      <w:r w:rsidRPr="00201645">
        <w:rPr>
          <w:rFonts w:ascii="Times New Roman" w:eastAsia="Calibri" w:hAnsi="Times New Roman" w:cs="Times New Roman"/>
          <w:sz w:val="24"/>
          <w:szCs w:val="24"/>
        </w:rPr>
        <w:t>a întâlnirea comitetului respectiv.</w:t>
      </w:r>
    </w:p>
    <w:p w:rsidR="00B730AC" w:rsidRDefault="00B730AC" w:rsidP="00B730AC">
      <w:pPr>
        <w:spacing w:line="360" w:lineRule="auto"/>
        <w:ind w:firstLine="720"/>
        <w:jc w:val="both"/>
        <w:rPr>
          <w:rFonts w:ascii="Times New Roman" w:hAnsi="Times New Roman" w:cs="Times New Roman"/>
          <w:sz w:val="24"/>
          <w:lang w:val="fr-FR"/>
        </w:rPr>
      </w:pPr>
      <w:r w:rsidRPr="00EB1046">
        <w:rPr>
          <w:rFonts w:ascii="Times New Roman" w:hAnsi="Times New Roman" w:cs="Times New Roman"/>
          <w:sz w:val="24"/>
          <w:lang w:val="fr-FR"/>
        </w:rPr>
        <w:t xml:space="preserve">Expertul Gestionare Proiecte (EGP) și Expertul Tehnic (ET) </w:t>
      </w:r>
      <w:r w:rsidRPr="00B516ED">
        <w:rPr>
          <w:rFonts w:ascii="Times New Roman" w:hAnsi="Times New Roman" w:cs="Times New Roman"/>
          <w:sz w:val="24"/>
          <w:lang w:val="fr-FR"/>
        </w:rPr>
        <w:t xml:space="preserve">vor întocmi și completa o </w:t>
      </w:r>
      <w:r w:rsidRPr="00B516ED">
        <w:rPr>
          <w:rFonts w:ascii="Times New Roman" w:hAnsi="Times New Roman" w:cs="Times New Roman"/>
          <w:i/>
          <w:sz w:val="24"/>
          <w:lang w:val="fr-FR"/>
        </w:rPr>
        <w:t>„Fișă de Verificare a criteriilor de selecție”,</w:t>
      </w:r>
      <w:r w:rsidRPr="00B516ED">
        <w:rPr>
          <w:rFonts w:ascii="Times New Roman" w:hAnsi="Times New Roman" w:cs="Times New Roman"/>
          <w:sz w:val="24"/>
          <w:lang w:val="fr-FR"/>
        </w:rPr>
        <w:t xml:space="preserve"> care trebuie să cuprindă toate criteriile de selecție prevăzute în Ghidul Solicitantului. După încheierea primei etape de verificare și selecție a proiectelor, GAL</w:t>
      </w:r>
      <w:r>
        <w:rPr>
          <w:rFonts w:ascii="Times New Roman" w:hAnsi="Times New Roman" w:cs="Times New Roman"/>
          <w:sz w:val="24"/>
          <w:lang w:val="fr-FR"/>
        </w:rPr>
        <w:t xml:space="preserve"> Lider Bistrița Năsăud</w:t>
      </w:r>
      <w:r w:rsidRPr="00B516ED">
        <w:rPr>
          <w:rFonts w:ascii="Times New Roman" w:hAnsi="Times New Roman" w:cs="Times New Roman"/>
          <w:sz w:val="24"/>
          <w:lang w:val="fr-FR"/>
        </w:rPr>
        <w:t xml:space="preserve"> va publica pe pagina sa de internet Raportul de Selecție Intermediar (afișat, de asemenea, la sediul GAL). </w:t>
      </w:r>
    </w:p>
    <w:p w:rsidR="006E2914" w:rsidRPr="00B730AC" w:rsidRDefault="00B730AC" w:rsidP="00A0244A">
      <w:pPr>
        <w:spacing w:before="240" w:line="360" w:lineRule="auto"/>
        <w:ind w:firstLine="680"/>
        <w:jc w:val="both"/>
        <w:rPr>
          <w:rFonts w:ascii="Times New Roman" w:hAnsi="Times New Roman" w:cs="Times New Roman"/>
          <w:b/>
          <w:sz w:val="28"/>
          <w:szCs w:val="24"/>
          <w:u w:val="single"/>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EBFFAA1" wp14:editId="05FED65F">
                <wp:simplePos x="0" y="0"/>
                <wp:positionH relativeFrom="column">
                  <wp:posOffset>438150</wp:posOffset>
                </wp:positionH>
                <wp:positionV relativeFrom="paragraph">
                  <wp:posOffset>380365</wp:posOffset>
                </wp:positionV>
                <wp:extent cx="5153025" cy="504825"/>
                <wp:effectExtent l="57150" t="19050" r="200025" b="257175"/>
                <wp:wrapNone/>
                <wp:docPr id="11" name="Text Box 11"/>
                <wp:cNvGraphicFramePr/>
                <a:graphic xmlns:a="http://schemas.openxmlformats.org/drawingml/2006/main">
                  <a:graphicData uri="http://schemas.microsoft.com/office/word/2010/wordprocessingShape">
                    <wps:wsp>
                      <wps:cNvSpPr txBox="1"/>
                      <wps:spPr>
                        <a:xfrm>
                          <a:off x="0" y="0"/>
                          <a:ext cx="5153025" cy="50482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B730AC" w:rsidRPr="006E2914" w:rsidRDefault="00B730AC" w:rsidP="00B730AC">
                            <w:pPr>
                              <w:jc w:val="center"/>
                              <w:rPr>
                                <w:rFonts w:ascii="Times New Roman" w:hAnsi="Times New Roman" w:cs="Times New Roman"/>
                                <w:b/>
                                <w:color w:val="2F5496" w:themeColor="accent5" w:themeShade="BF"/>
                                <w:sz w:val="24"/>
                              </w:rPr>
                            </w:pPr>
                            <w:r w:rsidRPr="00B730AC">
                              <w:rPr>
                                <w:rFonts w:ascii="Times New Roman" w:hAnsi="Times New Roman" w:cs="Times New Roman"/>
                                <w:b/>
                                <w:color w:val="2F5496" w:themeColor="accent5" w:themeShade="BF"/>
                                <w:sz w:val="24"/>
                              </w:rPr>
                              <w:t>COMPONENŢA ŞI OBLIGAŢIILE COMITETULUI DE SELECŢIE ŞI A COMITETULUI DE SOLUŢIONARE A CONTESTATIILOR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BFFAA1" id="Text Box 11" o:spid="_x0000_s1031" type="#_x0000_t202" style="position:absolute;left:0;text-align:left;margin-left:34.5pt;margin-top:29.95pt;width:405.75pt;height:39.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" fillcolor="#cfcdcd [2894]" strokecolor="#7030a0" strokeweight="2.25pt">
                <v:shadow on="t" type="perspective" color="black" opacity="13107f" origin="-.5,.5" offset=".24944mm,.24944mm" matrix=",-15540f,,-15073f"/>
                <v:textbox>
                  <w:txbxContent>
                    <w:p w:rsidR="00B730AC" w:rsidRPr="006E2914" w:rsidRDefault="00B730AC" w:rsidP="00B730AC">
                      <w:pPr>
                        <w:jc w:val="center"/>
                        <w:rPr>
                          <w:rFonts w:ascii="Times New Roman" w:hAnsi="Times New Roman" w:cs="Times New Roman"/>
                          <w:b/>
                          <w:color w:val="2F5496" w:themeColor="accent5" w:themeShade="BF"/>
                          <w:sz w:val="24"/>
                        </w:rPr>
                      </w:pPr>
                      <w:r w:rsidRPr="00B730AC">
                        <w:rPr>
                          <w:rFonts w:ascii="Times New Roman" w:hAnsi="Times New Roman" w:cs="Times New Roman"/>
                          <w:b/>
                          <w:color w:val="2F5496" w:themeColor="accent5" w:themeShade="BF"/>
                          <w:sz w:val="24"/>
                        </w:rPr>
                        <w:t>COMPONENŢA ŞI OBLIGAŢIILE COMITETULUI DE SELECŢIE ŞI A COMITETULUI DE SOLUŢIONARE A CONTESTATIILOR</w:t>
                      </w:r>
                    </w:p>
                  </w:txbxContent>
                </v:textbox>
              </v:shape>
            </w:pict>
          </mc:Fallback>
        </mc:AlternateContent>
      </w:r>
    </w:p>
    <w:p w:rsidR="006E2914" w:rsidRDefault="006E2914" w:rsidP="00A0244A">
      <w:pPr>
        <w:spacing w:before="240" w:line="360" w:lineRule="auto"/>
        <w:ind w:firstLine="680"/>
        <w:jc w:val="both"/>
        <w:rPr>
          <w:rFonts w:ascii="Times New Roman" w:hAnsi="Times New Roman" w:cs="Times New Roman"/>
          <w:b/>
          <w:sz w:val="28"/>
          <w:szCs w:val="24"/>
          <w:u w:val="single"/>
        </w:rPr>
      </w:pPr>
    </w:p>
    <w:p w:rsidR="006E2914" w:rsidRDefault="006E2914" w:rsidP="00A0244A">
      <w:pPr>
        <w:spacing w:before="240" w:line="360" w:lineRule="auto"/>
        <w:ind w:firstLine="680"/>
        <w:jc w:val="both"/>
        <w:rPr>
          <w:rFonts w:ascii="Times New Roman" w:hAnsi="Times New Roman" w:cs="Times New Roman"/>
          <w:b/>
          <w:sz w:val="28"/>
          <w:szCs w:val="24"/>
          <w:u w:val="single"/>
        </w:rPr>
      </w:pPr>
    </w:p>
    <w:p w:rsidR="003D6D0D" w:rsidRDefault="003D6D0D" w:rsidP="003D6D0D">
      <w:pPr>
        <w:spacing w:before="240" w:line="360" w:lineRule="auto"/>
        <w:ind w:firstLine="680"/>
        <w:jc w:val="both"/>
        <w:rPr>
          <w:rFonts w:ascii="Times New Roman" w:hAnsi="Times New Roman" w:cs="Times New Roman"/>
          <w:sz w:val="24"/>
          <w:lang w:val="fr-FR"/>
        </w:rPr>
      </w:pPr>
      <w:r w:rsidRPr="00EB1046">
        <w:rPr>
          <w:rFonts w:ascii="Times New Roman" w:hAnsi="Times New Roman" w:cs="Times New Roman"/>
          <w:sz w:val="24"/>
          <w:lang w:val="fr-FR"/>
        </w:rPr>
        <w:t>C</w:t>
      </w:r>
      <w:r>
        <w:rPr>
          <w:rFonts w:ascii="Times New Roman" w:hAnsi="Times New Roman" w:cs="Times New Roman"/>
          <w:sz w:val="24"/>
          <w:lang w:val="fr-FR"/>
        </w:rPr>
        <w:t xml:space="preserve">omitetul de </w:t>
      </w:r>
      <w:r w:rsidRPr="00EB1046">
        <w:rPr>
          <w:rFonts w:ascii="Times New Roman" w:hAnsi="Times New Roman" w:cs="Times New Roman"/>
          <w:sz w:val="24"/>
          <w:lang w:val="fr-FR"/>
        </w:rPr>
        <w:t>S</w:t>
      </w:r>
      <w:r>
        <w:rPr>
          <w:rFonts w:ascii="Times New Roman" w:hAnsi="Times New Roman" w:cs="Times New Roman"/>
          <w:sz w:val="24"/>
          <w:lang w:val="fr-FR"/>
        </w:rPr>
        <w:t>elecție</w:t>
      </w:r>
      <w:r w:rsidRPr="00EB1046">
        <w:rPr>
          <w:rFonts w:ascii="Times New Roman" w:hAnsi="Times New Roman" w:cs="Times New Roman"/>
          <w:sz w:val="24"/>
          <w:lang w:val="fr-FR"/>
        </w:rPr>
        <w:t xml:space="preserve"> este format din 7 membri, 3 din sectorul public și 4 parteneri privați/ ai societății civile, stabilit de către Consiliul Direc</w:t>
      </w:r>
      <w:r>
        <w:rPr>
          <w:rFonts w:ascii="Times New Roman" w:hAnsi="Times New Roman" w:cs="Times New Roman"/>
          <w:sz w:val="24"/>
          <w:lang w:val="fr-FR"/>
        </w:rPr>
        <w:t xml:space="preserve">tor. </w:t>
      </w:r>
      <w:r w:rsidRPr="003D6D0D">
        <w:rPr>
          <w:rFonts w:ascii="Times New Roman" w:hAnsi="Times New Roman" w:cs="Times New Roman"/>
          <w:sz w:val="24"/>
          <w:lang w:val="fr-FR"/>
        </w:rPr>
        <w:t>Pentru fiecare membru al CS se va stabili un membru supleant. La selecția proiectelor se va aplica regula „dublului cvorum”: pentru validarea voturilor este necesară prezența a cel puțin 50% din membrii CS, din care peste 50% să fie din mediul privat/ societatea civilă.</w:t>
      </w:r>
      <w:r>
        <w:rPr>
          <w:rFonts w:ascii="Times New Roman" w:hAnsi="Times New Roman" w:cs="Times New Roman"/>
          <w:sz w:val="24"/>
          <w:lang w:val="fr-FR"/>
        </w:rPr>
        <w:t xml:space="preserve"> </w:t>
      </w:r>
    </w:p>
    <w:p w:rsidR="003D6D0D" w:rsidRDefault="003D6D0D" w:rsidP="003D6D0D">
      <w:pPr>
        <w:spacing w:before="240" w:line="360" w:lineRule="auto"/>
        <w:ind w:firstLine="680"/>
        <w:jc w:val="both"/>
        <w:rPr>
          <w:rFonts w:ascii="Times New Roman" w:hAnsi="Times New Roman" w:cs="Times New Roman"/>
          <w:sz w:val="24"/>
          <w:szCs w:val="24"/>
        </w:rPr>
      </w:pPr>
      <w:r w:rsidRPr="00EA6A0E">
        <w:rPr>
          <w:rFonts w:ascii="Times New Roman" w:hAnsi="Times New Roman" w:cs="Times New Roman"/>
          <w:sz w:val="24"/>
          <w:szCs w:val="24"/>
        </w:rPr>
        <w:lastRenderedPageBreak/>
        <w:t>C</w:t>
      </w:r>
      <w:r>
        <w:rPr>
          <w:rFonts w:ascii="Times New Roman" w:hAnsi="Times New Roman" w:cs="Times New Roman"/>
          <w:sz w:val="24"/>
          <w:szCs w:val="24"/>
        </w:rPr>
        <w:t>omisia de soluționare a Contestațiilor (CSC)</w:t>
      </w:r>
      <w:r w:rsidRPr="00EA6A0E">
        <w:rPr>
          <w:rFonts w:ascii="Times New Roman" w:hAnsi="Times New Roman" w:cs="Times New Roman"/>
          <w:sz w:val="24"/>
          <w:szCs w:val="24"/>
        </w:rPr>
        <w:t xml:space="preserve"> va fi nominalizată de către Consiliul Director de fiecare dată când este necesară soluționarea unei contestații și va conține alți membri decât cei implicați în C</w:t>
      </w:r>
      <w:r>
        <w:rPr>
          <w:rFonts w:ascii="Times New Roman" w:hAnsi="Times New Roman" w:cs="Times New Roman"/>
          <w:sz w:val="24"/>
          <w:szCs w:val="24"/>
        </w:rPr>
        <w:t>omitetul de Selecție</w:t>
      </w:r>
      <w:r w:rsidRPr="00EA6A0E">
        <w:rPr>
          <w:rFonts w:ascii="Times New Roman" w:hAnsi="Times New Roman" w:cs="Times New Roman"/>
          <w:sz w:val="24"/>
          <w:szCs w:val="24"/>
        </w:rPr>
        <w:t xml:space="preserve"> a căr</w:t>
      </w:r>
      <w:r>
        <w:rPr>
          <w:rFonts w:ascii="Times New Roman" w:hAnsi="Times New Roman" w:cs="Times New Roman"/>
          <w:sz w:val="24"/>
          <w:szCs w:val="24"/>
        </w:rPr>
        <w:t>ui</w:t>
      </w:r>
      <w:r w:rsidRPr="00EA6A0E">
        <w:rPr>
          <w:rFonts w:ascii="Times New Roman" w:hAnsi="Times New Roman" w:cs="Times New Roman"/>
          <w:sz w:val="24"/>
          <w:szCs w:val="24"/>
        </w:rPr>
        <w:t xml:space="preserve"> procedur</w:t>
      </w:r>
      <w:r>
        <w:rPr>
          <w:rFonts w:ascii="Times New Roman" w:hAnsi="Times New Roman" w:cs="Times New Roman"/>
          <w:sz w:val="24"/>
          <w:szCs w:val="24"/>
        </w:rPr>
        <w:t xml:space="preserve">ă </w:t>
      </w:r>
      <w:r w:rsidRPr="00EA6A0E">
        <w:rPr>
          <w:rFonts w:ascii="Times New Roman" w:hAnsi="Times New Roman" w:cs="Times New Roman"/>
          <w:sz w:val="24"/>
          <w:szCs w:val="24"/>
        </w:rPr>
        <w:t>de selecție este contestată.</w:t>
      </w:r>
    </w:p>
    <w:p w:rsidR="00600F65" w:rsidRDefault="00600F65" w:rsidP="00600F65">
      <w:pPr>
        <w:spacing w:after="0" w:line="360" w:lineRule="auto"/>
        <w:ind w:firstLine="680"/>
        <w:jc w:val="both"/>
        <w:rPr>
          <w:rFonts w:ascii="Times New Roman" w:hAnsi="Times New Roman" w:cs="Times New Roman"/>
          <w:sz w:val="24"/>
          <w:szCs w:val="24"/>
        </w:rPr>
      </w:pPr>
    </w:p>
    <w:p w:rsidR="003D6D0D" w:rsidRDefault="003D6D0D" w:rsidP="003D6D0D">
      <w:pPr>
        <w:spacing w:before="240" w:line="360" w:lineRule="auto"/>
        <w:ind w:firstLine="6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59ECC0C" wp14:editId="1806D60F">
                <wp:simplePos x="0" y="0"/>
                <wp:positionH relativeFrom="column">
                  <wp:posOffset>438150</wp:posOffset>
                </wp:positionH>
                <wp:positionV relativeFrom="paragraph">
                  <wp:posOffset>15240</wp:posOffset>
                </wp:positionV>
                <wp:extent cx="5153025" cy="752475"/>
                <wp:effectExtent l="76200" t="19050" r="257175" b="314325"/>
                <wp:wrapNone/>
                <wp:docPr id="12" name="Text Box 12"/>
                <wp:cNvGraphicFramePr/>
                <a:graphic xmlns:a="http://schemas.openxmlformats.org/drawingml/2006/main">
                  <a:graphicData uri="http://schemas.microsoft.com/office/word/2010/wordprocessingShape">
                    <wps:wsp>
                      <wps:cNvSpPr txBox="1"/>
                      <wps:spPr>
                        <a:xfrm>
                          <a:off x="0" y="0"/>
                          <a:ext cx="5153025" cy="75247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3D6D0D" w:rsidRPr="006E2914" w:rsidRDefault="003D6D0D" w:rsidP="003D6D0D">
                            <w:pPr>
                              <w:jc w:val="center"/>
                              <w:rPr>
                                <w:rFonts w:ascii="Times New Roman" w:hAnsi="Times New Roman" w:cs="Times New Roman"/>
                                <w:b/>
                                <w:color w:val="2F5496" w:themeColor="accent5" w:themeShade="BF"/>
                                <w:sz w:val="24"/>
                              </w:rPr>
                            </w:pPr>
                            <w:r w:rsidRPr="003D6D0D">
                              <w:rPr>
                                <w:rFonts w:ascii="Times New Roman" w:hAnsi="Times New Roman" w:cs="Times New Roman"/>
                                <w:b/>
                                <w:color w:val="2F5496" w:themeColor="accent5" w:themeShade="BF"/>
                                <w:sz w:val="24"/>
                              </w:rPr>
                              <w:t>DESFĂŞURAREA PROCEDURII DE SOLUŢIONARE A CONTESTAŢIILOR, INCLUSIV PERIODA ŞI LOCAŢIA DE DEPUNERE A CONTESTAŢIILOR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9ECC0C" id="Text Box 12" o:spid="_x0000_s1032" type="#_x0000_t202" style="position:absolute;left:0;text-align:left;margin-left:34.5pt;margin-top:1.2pt;width:405.75pt;height:59.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" fillcolor="#cfcdcd [2894]" strokecolor="#7030a0" strokeweight="2.25pt">
                <v:shadow on="t" type="perspective" color="black" opacity="13107f" origin="-.5,.5" offset=".24944mm,.24944mm" matrix=",-15540f,,-15073f"/>
                <v:textbox>
                  <w:txbxContent>
                    <w:p w:rsidR="003D6D0D" w:rsidRPr="006E2914" w:rsidRDefault="003D6D0D" w:rsidP="003D6D0D">
                      <w:pPr>
                        <w:jc w:val="center"/>
                        <w:rPr>
                          <w:rFonts w:ascii="Times New Roman" w:hAnsi="Times New Roman" w:cs="Times New Roman"/>
                          <w:b/>
                          <w:color w:val="2F5496" w:themeColor="accent5" w:themeShade="BF"/>
                          <w:sz w:val="24"/>
                        </w:rPr>
                      </w:pPr>
                      <w:r w:rsidRPr="003D6D0D">
                        <w:rPr>
                          <w:rFonts w:ascii="Times New Roman" w:hAnsi="Times New Roman" w:cs="Times New Roman"/>
                          <w:b/>
                          <w:color w:val="2F5496" w:themeColor="accent5" w:themeShade="BF"/>
                          <w:sz w:val="24"/>
                        </w:rPr>
                        <w:t>DESFĂŞURAREA PROCEDURII DE SOLUŢIONARE A CONTESTAŢIILOR, INCLUSIV PERIODA ŞI LOCAŢIA DE DEPUNERE A CONTESTAŢIILOR</w:t>
                      </w:r>
                    </w:p>
                  </w:txbxContent>
                </v:textbox>
              </v:shape>
            </w:pict>
          </mc:Fallback>
        </mc:AlternateContent>
      </w:r>
    </w:p>
    <w:p w:rsidR="003D6D0D" w:rsidRDefault="003D6D0D" w:rsidP="003D6D0D">
      <w:pPr>
        <w:spacing w:before="240" w:line="360" w:lineRule="auto"/>
        <w:ind w:firstLine="680"/>
        <w:jc w:val="both"/>
        <w:rPr>
          <w:rFonts w:ascii="Times New Roman" w:hAnsi="Times New Roman" w:cs="Times New Roman"/>
          <w:sz w:val="24"/>
          <w:szCs w:val="24"/>
        </w:rPr>
      </w:pPr>
    </w:p>
    <w:p w:rsidR="003D6D0D" w:rsidRPr="00EA6A0E" w:rsidRDefault="003D6D0D" w:rsidP="003D6D0D">
      <w:pPr>
        <w:spacing w:before="240" w:line="360" w:lineRule="auto"/>
        <w:ind w:firstLine="680"/>
        <w:jc w:val="both"/>
        <w:rPr>
          <w:rFonts w:ascii="Times New Roman" w:hAnsi="Times New Roman" w:cs="Times New Roman"/>
          <w:sz w:val="24"/>
          <w:szCs w:val="24"/>
        </w:rPr>
      </w:pPr>
    </w:p>
    <w:p w:rsidR="00D63412" w:rsidRDefault="00EA6A0E" w:rsidP="00A0244A">
      <w:pPr>
        <w:spacing w:before="240" w:line="360" w:lineRule="auto"/>
        <w:ind w:firstLine="680"/>
        <w:jc w:val="both"/>
        <w:rPr>
          <w:rFonts w:ascii="Times New Roman" w:hAnsi="Times New Roman" w:cs="Times New Roman"/>
          <w:b/>
          <w:sz w:val="24"/>
          <w:szCs w:val="24"/>
        </w:rPr>
      </w:pPr>
      <w:r w:rsidRPr="00EA6A0E">
        <w:rPr>
          <w:rFonts w:ascii="Times New Roman" w:hAnsi="Times New Roman" w:cs="Times New Roman"/>
          <w:sz w:val="24"/>
          <w:szCs w:val="24"/>
        </w:rPr>
        <w:t xml:space="preserve"> Beneficiarii ai căror proiecte nu au fost selectate pot depune, contestații la secretariatul GAL</w:t>
      </w:r>
      <w:r w:rsidR="009C4F5A">
        <w:rPr>
          <w:rFonts w:ascii="Times New Roman" w:hAnsi="Times New Roman" w:cs="Times New Roman"/>
          <w:sz w:val="24"/>
          <w:szCs w:val="24"/>
        </w:rPr>
        <w:t xml:space="preserve"> Lider Bistrița Năsăud, din localitatea Ilva Mică, nr. 825, județul Bistrița-Năsăud. </w:t>
      </w:r>
      <w:r w:rsidRPr="00D63412">
        <w:rPr>
          <w:rFonts w:ascii="Times New Roman" w:hAnsi="Times New Roman" w:cs="Times New Roman"/>
          <w:b/>
          <w:sz w:val="24"/>
          <w:szCs w:val="24"/>
        </w:rPr>
        <w:t>Termenul de depunere a contestațiilor este de 5 zile lucrătoare de la afișarea Raportului Intermediar de Selecție pe pagina web a GAL</w:t>
      </w:r>
      <w:r w:rsidR="00D63412">
        <w:rPr>
          <w:rFonts w:ascii="Times New Roman" w:hAnsi="Times New Roman" w:cs="Times New Roman"/>
          <w:b/>
          <w:sz w:val="24"/>
          <w:szCs w:val="24"/>
        </w:rPr>
        <w:t xml:space="preserve"> Lider Bistrița-Năsăud (</w:t>
      </w:r>
      <w:hyperlink r:id="rId8" w:history="1">
        <w:r w:rsidR="00D63412" w:rsidRPr="00A25AA9">
          <w:rPr>
            <w:rStyle w:val="Hyperlink"/>
            <w:rFonts w:ascii="Times New Roman" w:hAnsi="Times New Roman" w:cs="Times New Roman"/>
            <w:b/>
            <w:sz w:val="24"/>
            <w:szCs w:val="24"/>
          </w:rPr>
          <w:t>www.galbn.ro</w:t>
        </w:r>
      </w:hyperlink>
      <w:r w:rsidR="00D63412">
        <w:rPr>
          <w:rFonts w:ascii="Times New Roman" w:hAnsi="Times New Roman" w:cs="Times New Roman"/>
          <w:b/>
          <w:sz w:val="24"/>
          <w:szCs w:val="24"/>
        </w:rPr>
        <w:t>).</w:t>
      </w:r>
    </w:p>
    <w:p w:rsidR="00EA6A0E" w:rsidRDefault="00EA6A0E" w:rsidP="00A0244A">
      <w:pPr>
        <w:spacing w:before="240" w:line="360" w:lineRule="auto"/>
        <w:ind w:firstLine="680"/>
        <w:jc w:val="both"/>
        <w:rPr>
          <w:rFonts w:ascii="Times New Roman" w:hAnsi="Times New Roman" w:cs="Times New Roman"/>
          <w:sz w:val="24"/>
          <w:szCs w:val="24"/>
        </w:rPr>
      </w:pPr>
      <w:r w:rsidRPr="00EA6A0E">
        <w:rPr>
          <w:rFonts w:ascii="Times New Roman" w:hAnsi="Times New Roman" w:cs="Times New Roman"/>
          <w:sz w:val="24"/>
          <w:szCs w:val="24"/>
        </w:rPr>
        <w:t xml:space="preserve">Contestațiile primite vor fi analizate de către Comisia de Soluționare a Contestațiilor (CSC), în baza unei proceduri interne elaborate de Aparatul Administrativ și aprobată de Consiliul Director. </w:t>
      </w:r>
    </w:p>
    <w:p w:rsidR="00D63412" w:rsidRDefault="00D63412" w:rsidP="00D63412">
      <w:pPr>
        <w:spacing w:after="0" w:line="360" w:lineRule="auto"/>
        <w:ind w:firstLine="720"/>
        <w:jc w:val="both"/>
        <w:rPr>
          <w:rFonts w:ascii="Times New Roman" w:eastAsia="Calibri" w:hAnsi="Times New Roman" w:cs="Times New Roman"/>
          <w:sz w:val="24"/>
        </w:rPr>
      </w:pPr>
      <w:r w:rsidRPr="007E77E9">
        <w:rPr>
          <w:rFonts w:ascii="Times New Roman" w:eastAsia="Calibri" w:hAnsi="Times New Roman" w:cs="Times New Roman"/>
          <w:sz w:val="24"/>
        </w:rPr>
        <w:t xml:space="preserve">Acestea vor fi soluționate în termen de 15 zile lucrătoare de către o </w:t>
      </w:r>
      <w:r w:rsidRPr="00EA6A0E">
        <w:rPr>
          <w:rFonts w:ascii="Times New Roman" w:hAnsi="Times New Roman" w:cs="Times New Roman"/>
          <w:sz w:val="24"/>
          <w:szCs w:val="24"/>
        </w:rPr>
        <w:t>Comisia de Soluționare a Contestațiilor</w:t>
      </w:r>
      <w:r w:rsidRPr="007E77E9">
        <w:rPr>
          <w:rFonts w:ascii="Times New Roman" w:eastAsia="Calibri" w:hAnsi="Times New Roman" w:cs="Times New Roman"/>
          <w:sz w:val="24"/>
        </w:rPr>
        <w:t xml:space="preserve"> numită în acest scop, care va avea o componență diferită față de cea a Comitetului de Selecție. După soluționarea contestațiilor de către Comisia de Soluționare a Contestațiilor GAL </w:t>
      </w:r>
      <w:r>
        <w:rPr>
          <w:rFonts w:ascii="Times New Roman" w:eastAsia="Calibri" w:hAnsi="Times New Roman" w:cs="Times New Roman"/>
          <w:sz w:val="24"/>
        </w:rPr>
        <w:t xml:space="preserve">Lider Bistrița-Năsăud </w:t>
      </w:r>
      <w:r w:rsidRPr="007E77E9">
        <w:rPr>
          <w:rFonts w:ascii="Times New Roman" w:eastAsia="Calibri" w:hAnsi="Times New Roman" w:cs="Times New Roman"/>
          <w:sz w:val="24"/>
        </w:rPr>
        <w:t xml:space="preserve">va publica raportul de contestații pe pagina proprie de internet </w:t>
      </w:r>
      <w:r>
        <w:rPr>
          <w:rFonts w:ascii="Times New Roman" w:eastAsia="Calibri" w:hAnsi="Times New Roman" w:cs="Times New Roman"/>
          <w:sz w:val="24"/>
        </w:rPr>
        <w:t>(</w:t>
      </w:r>
      <w:hyperlink r:id="rId9" w:history="1">
        <w:r w:rsidRPr="00A25AA9">
          <w:rPr>
            <w:rStyle w:val="Hyperlink"/>
            <w:rFonts w:ascii="Times New Roman" w:eastAsia="Calibri" w:hAnsi="Times New Roman" w:cs="Times New Roman"/>
            <w:sz w:val="24"/>
          </w:rPr>
          <w:t>www.galbn.ro</w:t>
        </w:r>
      </w:hyperlink>
      <w:r>
        <w:rPr>
          <w:rFonts w:ascii="Times New Roman" w:eastAsia="Calibri" w:hAnsi="Times New Roman" w:cs="Times New Roman"/>
          <w:sz w:val="24"/>
        </w:rPr>
        <w:t xml:space="preserve">). </w:t>
      </w:r>
    </w:p>
    <w:p w:rsidR="00600F65" w:rsidRDefault="00600F65" w:rsidP="00D63412">
      <w:pPr>
        <w:spacing w:after="0" w:line="360" w:lineRule="auto"/>
        <w:ind w:firstLine="720"/>
        <w:jc w:val="both"/>
        <w:rPr>
          <w:rFonts w:ascii="Times New Roman" w:eastAsia="Calibri" w:hAnsi="Times New Roman" w:cs="Times New Roman"/>
          <w:sz w:val="24"/>
        </w:rPr>
      </w:pPr>
    </w:p>
    <w:p w:rsidR="00600F65" w:rsidRDefault="00600F65" w:rsidP="00D63412">
      <w:pPr>
        <w:spacing w:after="0" w:line="360" w:lineRule="auto"/>
        <w:ind w:firstLine="720"/>
        <w:jc w:val="both"/>
        <w:rPr>
          <w:rFonts w:ascii="Times New Roman" w:eastAsia="Calibri" w:hAnsi="Times New Roman" w:cs="Times New Roman"/>
          <w:sz w:val="24"/>
        </w:rPr>
      </w:pPr>
    </w:p>
    <w:p w:rsidR="00600F65" w:rsidRDefault="00600F65" w:rsidP="00D63412">
      <w:pPr>
        <w:spacing w:after="0" w:line="360" w:lineRule="auto"/>
        <w:ind w:firstLine="720"/>
        <w:jc w:val="both"/>
        <w:rPr>
          <w:rFonts w:ascii="Times New Roman" w:eastAsia="Calibri" w:hAnsi="Times New Roman" w:cs="Times New Roman"/>
          <w:sz w:val="24"/>
        </w:rPr>
      </w:pPr>
    </w:p>
    <w:p w:rsidR="009C4F5A" w:rsidRDefault="009C4F5A" w:rsidP="00D63412">
      <w:pPr>
        <w:spacing w:after="0" w:line="360" w:lineRule="auto"/>
        <w:ind w:firstLine="720"/>
        <w:jc w:val="both"/>
        <w:rPr>
          <w:rFonts w:ascii="Times New Roman" w:eastAsia="Calibri" w:hAnsi="Times New Roman" w:cs="Times New Roman"/>
          <w:sz w:val="24"/>
        </w:rPr>
      </w:pPr>
    </w:p>
    <w:p w:rsidR="009C4F5A" w:rsidRPr="007E77E9" w:rsidRDefault="009C4F5A" w:rsidP="00D63412">
      <w:pPr>
        <w:spacing w:after="0" w:line="360" w:lineRule="auto"/>
        <w:ind w:firstLine="720"/>
        <w:jc w:val="both"/>
        <w:rPr>
          <w:rFonts w:ascii="Times New Roman" w:eastAsia="Calibri" w:hAnsi="Times New Roman" w:cs="Times New Roman"/>
          <w:sz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5D072982" wp14:editId="76D053EA">
                <wp:simplePos x="0" y="0"/>
                <wp:positionH relativeFrom="column">
                  <wp:posOffset>457200</wp:posOffset>
                </wp:positionH>
                <wp:positionV relativeFrom="paragraph">
                  <wp:posOffset>15240</wp:posOffset>
                </wp:positionV>
                <wp:extent cx="5153025" cy="504825"/>
                <wp:effectExtent l="57150" t="19050" r="200025" b="257175"/>
                <wp:wrapNone/>
                <wp:docPr id="13" name="Text Box 13"/>
                <wp:cNvGraphicFramePr/>
                <a:graphic xmlns:a="http://schemas.openxmlformats.org/drawingml/2006/main">
                  <a:graphicData uri="http://schemas.microsoft.com/office/word/2010/wordprocessingShape">
                    <wps:wsp>
                      <wps:cNvSpPr txBox="1"/>
                      <wps:spPr>
                        <a:xfrm>
                          <a:off x="0" y="0"/>
                          <a:ext cx="5153025" cy="504825"/>
                        </a:xfrm>
                        <a:prstGeom prst="rect">
                          <a:avLst/>
                        </a:prstGeom>
                        <a:solidFill>
                          <a:schemeClr val="bg2">
                            <a:lumMod val="90000"/>
                          </a:schemeClr>
                        </a:solidFill>
                        <a:ln w="28575">
                          <a:solidFill>
                            <a:srgbClr val="7030A0"/>
                          </a:solidFill>
                        </a:ln>
                        <a:effectLst>
                          <a:outerShdw blurRad="76200" dist="12700" dir="2700000" sy="-23000" kx="-80040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rsidR="009C4F5A" w:rsidRPr="006E2914" w:rsidRDefault="009C4F5A" w:rsidP="009C4F5A">
                            <w:pPr>
                              <w:jc w:val="center"/>
                              <w:rPr>
                                <w:rFonts w:ascii="Times New Roman" w:hAnsi="Times New Roman" w:cs="Times New Roman"/>
                                <w:b/>
                                <w:color w:val="2F5496" w:themeColor="accent5" w:themeShade="BF"/>
                                <w:sz w:val="24"/>
                              </w:rPr>
                            </w:pPr>
                            <w:r w:rsidRPr="009C4F5A">
                              <w:rPr>
                                <w:rFonts w:ascii="Times New Roman" w:hAnsi="Times New Roman" w:cs="Times New Roman"/>
                                <w:b/>
                                <w:color w:val="2F5496" w:themeColor="accent5" w:themeShade="BF"/>
                                <w:sz w:val="24"/>
                              </w:rPr>
                              <w:t>PERIOADA DE ELABORARE A RAPORTULUI DE SOLUȚIONARE A CONTESTA</w:t>
                            </w:r>
                            <w:r>
                              <w:rPr>
                                <w:rFonts w:ascii="Times New Roman" w:hAnsi="Times New Roman" w:cs="Times New Roman"/>
                                <w:b/>
                                <w:color w:val="2F5496" w:themeColor="accent5" w:themeShade="BF"/>
                                <w:sz w:val="24"/>
                              </w:rPr>
                              <w:t>Ț</w:t>
                            </w:r>
                            <w:r w:rsidRPr="009C4F5A">
                              <w:rPr>
                                <w:rFonts w:ascii="Times New Roman" w:hAnsi="Times New Roman" w:cs="Times New Roman"/>
                                <w:b/>
                                <w:color w:val="2F5496" w:themeColor="accent5" w:themeShade="BF"/>
                                <w:sz w:val="24"/>
                              </w:rPr>
                              <w:t>IILOR ȘI A RAPORTULUI DE SELECȚIE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072982" id="Text Box 13" o:spid="_x0000_s1033" type="#_x0000_t202" style="position:absolute;left:0;text-align:left;margin-left:36pt;margin-top:1.2pt;width:405.75pt;height:3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" fillcolor="#cfcdcd [2894]" strokecolor="#7030a0" strokeweight="2.25pt">
                <v:shadow on="t" type="perspective" color="black" opacity="13107f" origin="-.5,.5" offset=".24944mm,.24944mm" matrix=",-15540f,,-15073f"/>
                <v:textbox>
                  <w:txbxContent>
                    <w:p w:rsidR="009C4F5A" w:rsidRPr="006E2914" w:rsidRDefault="009C4F5A" w:rsidP="009C4F5A">
                      <w:pPr>
                        <w:jc w:val="center"/>
                        <w:rPr>
                          <w:rFonts w:ascii="Times New Roman" w:hAnsi="Times New Roman" w:cs="Times New Roman"/>
                          <w:b/>
                          <w:color w:val="2F5496" w:themeColor="accent5" w:themeShade="BF"/>
                          <w:sz w:val="24"/>
                        </w:rPr>
                      </w:pPr>
                      <w:r w:rsidRPr="009C4F5A">
                        <w:rPr>
                          <w:rFonts w:ascii="Times New Roman" w:hAnsi="Times New Roman" w:cs="Times New Roman"/>
                          <w:b/>
                          <w:color w:val="2F5496" w:themeColor="accent5" w:themeShade="BF"/>
                          <w:sz w:val="24"/>
                        </w:rPr>
                        <w:t>PERIOADA DE ELABORARE A RAPORTULUI DE SOLUȚIONARE A CONTESTA</w:t>
                      </w:r>
                      <w:r>
                        <w:rPr>
                          <w:rFonts w:ascii="Times New Roman" w:hAnsi="Times New Roman" w:cs="Times New Roman"/>
                          <w:b/>
                          <w:color w:val="2F5496" w:themeColor="accent5" w:themeShade="BF"/>
                          <w:sz w:val="24"/>
                        </w:rPr>
                        <w:t>Ț</w:t>
                      </w:r>
                      <w:r w:rsidRPr="009C4F5A">
                        <w:rPr>
                          <w:rFonts w:ascii="Times New Roman" w:hAnsi="Times New Roman" w:cs="Times New Roman"/>
                          <w:b/>
                          <w:color w:val="2F5496" w:themeColor="accent5" w:themeShade="BF"/>
                          <w:sz w:val="24"/>
                        </w:rPr>
                        <w:t>IILOR ȘI A RAPORTULUI DE SELECȚIE</w:t>
                      </w:r>
                    </w:p>
                  </w:txbxContent>
                </v:textbox>
              </v:shape>
            </w:pict>
          </mc:Fallback>
        </mc:AlternateContent>
      </w:r>
    </w:p>
    <w:p w:rsidR="009C4F5A" w:rsidRDefault="00D63412" w:rsidP="00D63412">
      <w:pPr>
        <w:spacing w:after="200" w:line="360" w:lineRule="auto"/>
        <w:jc w:val="both"/>
        <w:rPr>
          <w:rFonts w:ascii="Times New Roman" w:eastAsia="Calibri" w:hAnsi="Times New Roman" w:cs="Times New Roman"/>
          <w:sz w:val="24"/>
        </w:rPr>
      </w:pPr>
      <w:r w:rsidRPr="007E77E9">
        <w:rPr>
          <w:rFonts w:ascii="Times New Roman" w:eastAsia="Calibri" w:hAnsi="Times New Roman" w:cs="Times New Roman"/>
          <w:sz w:val="24"/>
        </w:rPr>
        <w:t xml:space="preserve"> </w:t>
      </w:r>
      <w:r w:rsidRPr="007E77E9">
        <w:rPr>
          <w:rFonts w:ascii="Times New Roman" w:eastAsia="Calibri" w:hAnsi="Times New Roman" w:cs="Times New Roman"/>
          <w:sz w:val="24"/>
        </w:rPr>
        <w:tab/>
        <w:t xml:space="preserve">Raportul Comisiei de Soluționare a Contestațiilor se va publica pe site-ul </w:t>
      </w:r>
    </w:p>
    <w:p w:rsidR="009C4F5A" w:rsidRDefault="009C4F5A" w:rsidP="00D63412">
      <w:pPr>
        <w:spacing w:after="200" w:line="360" w:lineRule="auto"/>
        <w:jc w:val="both"/>
        <w:rPr>
          <w:rFonts w:ascii="Times New Roman" w:eastAsia="Calibri" w:hAnsi="Times New Roman" w:cs="Times New Roman"/>
          <w:sz w:val="24"/>
        </w:rPr>
      </w:pPr>
    </w:p>
    <w:p w:rsidR="009C4F5A" w:rsidRDefault="009C4F5A" w:rsidP="009C4F5A">
      <w:pPr>
        <w:spacing w:after="200" w:line="360" w:lineRule="auto"/>
        <w:ind w:firstLine="680"/>
        <w:jc w:val="both"/>
        <w:rPr>
          <w:rFonts w:ascii="Times New Roman" w:eastAsia="Calibri" w:hAnsi="Times New Roman" w:cs="Times New Roman"/>
          <w:sz w:val="24"/>
        </w:rPr>
      </w:pPr>
      <w:r w:rsidRPr="007E77E9">
        <w:rPr>
          <w:rFonts w:ascii="Times New Roman" w:eastAsia="Calibri" w:hAnsi="Times New Roman" w:cs="Times New Roman"/>
          <w:sz w:val="24"/>
        </w:rPr>
        <w:t xml:space="preserve">Raportul Comisiei de Soluționare a Contestațiilor se va publica pe site-ul </w:t>
      </w:r>
      <w:r w:rsidR="00D63412" w:rsidRPr="007E77E9">
        <w:rPr>
          <w:rFonts w:ascii="Times New Roman" w:eastAsia="Calibri" w:hAnsi="Times New Roman" w:cs="Times New Roman"/>
          <w:sz w:val="24"/>
        </w:rPr>
        <w:t xml:space="preserve">GAL </w:t>
      </w:r>
      <w:r w:rsidR="00D63412">
        <w:rPr>
          <w:rFonts w:ascii="Times New Roman" w:eastAsia="Calibri" w:hAnsi="Times New Roman" w:cs="Times New Roman"/>
          <w:sz w:val="24"/>
        </w:rPr>
        <w:t xml:space="preserve">Lider Bistrița-Năsăud </w:t>
      </w:r>
      <w:r w:rsidR="00D63412" w:rsidRPr="007E77E9">
        <w:rPr>
          <w:rFonts w:ascii="Times New Roman" w:eastAsia="Calibri" w:hAnsi="Times New Roman" w:cs="Times New Roman"/>
          <w:sz w:val="24"/>
        </w:rPr>
        <w:t>în 15 zile lucrătoare de la depunerea ultimei contestații. Rezultatele evaluării finale nu mai pot fi contestate. Evaluarea se va face respectând regimul privind conflictul de interese.</w:t>
      </w:r>
    </w:p>
    <w:p w:rsidR="009C4F5A" w:rsidRDefault="00EA6A0E" w:rsidP="009C4F5A">
      <w:pPr>
        <w:spacing w:after="200" w:line="360" w:lineRule="auto"/>
        <w:ind w:firstLine="680"/>
        <w:jc w:val="both"/>
        <w:rPr>
          <w:rFonts w:ascii="Times New Roman" w:hAnsi="Times New Roman" w:cs="Times New Roman"/>
          <w:sz w:val="24"/>
          <w:szCs w:val="24"/>
        </w:rPr>
      </w:pPr>
      <w:r w:rsidRPr="00EA6A0E">
        <w:rPr>
          <w:rFonts w:ascii="Times New Roman" w:hAnsi="Times New Roman" w:cs="Times New Roman"/>
          <w:sz w:val="24"/>
          <w:szCs w:val="24"/>
        </w:rPr>
        <w:t>După încheierea procesului de evaluare și a etapei de soluționare a contestațiilor (dacă este cazul), C</w:t>
      </w:r>
      <w:r w:rsidR="00D63412">
        <w:rPr>
          <w:rFonts w:ascii="Times New Roman" w:hAnsi="Times New Roman" w:cs="Times New Roman"/>
          <w:sz w:val="24"/>
          <w:szCs w:val="24"/>
        </w:rPr>
        <w:t xml:space="preserve">omitetul de </w:t>
      </w:r>
      <w:r w:rsidRPr="00EA6A0E">
        <w:rPr>
          <w:rFonts w:ascii="Times New Roman" w:hAnsi="Times New Roman" w:cs="Times New Roman"/>
          <w:sz w:val="24"/>
          <w:szCs w:val="24"/>
        </w:rPr>
        <w:t>S</w:t>
      </w:r>
      <w:r w:rsidR="00D63412">
        <w:rPr>
          <w:rFonts w:ascii="Times New Roman" w:hAnsi="Times New Roman" w:cs="Times New Roman"/>
          <w:sz w:val="24"/>
          <w:szCs w:val="24"/>
        </w:rPr>
        <w:t>elecție</w:t>
      </w:r>
      <w:r w:rsidRPr="00EA6A0E">
        <w:rPr>
          <w:rFonts w:ascii="Times New Roman" w:hAnsi="Times New Roman" w:cs="Times New Roman"/>
          <w:sz w:val="24"/>
          <w:szCs w:val="24"/>
        </w:rPr>
        <w:t xml:space="preserve"> va întocmi un </w:t>
      </w:r>
      <w:r w:rsidRPr="009C4F5A">
        <w:rPr>
          <w:rFonts w:ascii="Times New Roman" w:hAnsi="Times New Roman" w:cs="Times New Roman"/>
          <w:b/>
          <w:sz w:val="24"/>
          <w:szCs w:val="24"/>
        </w:rPr>
        <w:t>Raport Final de Selecție</w:t>
      </w:r>
      <w:r w:rsidRPr="00EA6A0E">
        <w:rPr>
          <w:rFonts w:ascii="Times New Roman" w:hAnsi="Times New Roman" w:cs="Times New Roman"/>
          <w:sz w:val="24"/>
          <w:szCs w:val="24"/>
        </w:rPr>
        <w:t xml:space="preserve"> în care vor fi înscrise proiectele retrase, cele neeligibile, cele eligibile neselectate și cele eligibile selectate, valoarea acestora și numele solicitanților, cu evidențierea celor selectate în ur</w:t>
      </w:r>
      <w:r w:rsidR="009C4F5A">
        <w:rPr>
          <w:rFonts w:ascii="Times New Roman" w:hAnsi="Times New Roman" w:cs="Times New Roman"/>
          <w:sz w:val="24"/>
          <w:szCs w:val="24"/>
        </w:rPr>
        <w:t>ma soluționării contestațiilor.</w:t>
      </w:r>
    </w:p>
    <w:p w:rsidR="00EA6A0E" w:rsidRPr="009C4F5A" w:rsidRDefault="00EA6A0E" w:rsidP="009C4F5A">
      <w:pPr>
        <w:spacing w:after="200" w:line="360" w:lineRule="auto"/>
        <w:ind w:firstLine="680"/>
        <w:jc w:val="both"/>
        <w:rPr>
          <w:rFonts w:ascii="Times New Roman" w:eastAsia="Calibri" w:hAnsi="Times New Roman" w:cs="Times New Roman"/>
          <w:sz w:val="24"/>
        </w:rPr>
      </w:pPr>
      <w:r w:rsidRPr="00EA6A0E">
        <w:rPr>
          <w:rFonts w:ascii="Times New Roman" w:hAnsi="Times New Roman" w:cs="Times New Roman"/>
          <w:sz w:val="24"/>
          <w:szCs w:val="24"/>
        </w:rPr>
        <w:t xml:space="preserve">Raportul Final de Selecție va fi semnat și aprobat de către toți membrii prezenți ai </w:t>
      </w:r>
      <w:r w:rsidR="00D63412" w:rsidRPr="00EA6A0E">
        <w:rPr>
          <w:rFonts w:ascii="Times New Roman" w:hAnsi="Times New Roman" w:cs="Times New Roman"/>
          <w:sz w:val="24"/>
          <w:szCs w:val="24"/>
        </w:rPr>
        <w:t>C</w:t>
      </w:r>
      <w:r w:rsidR="00D63412">
        <w:rPr>
          <w:rFonts w:ascii="Times New Roman" w:hAnsi="Times New Roman" w:cs="Times New Roman"/>
          <w:sz w:val="24"/>
          <w:szCs w:val="24"/>
        </w:rPr>
        <w:t xml:space="preserve">omitetului de </w:t>
      </w:r>
      <w:r w:rsidR="00D63412" w:rsidRPr="00EA6A0E">
        <w:rPr>
          <w:rFonts w:ascii="Times New Roman" w:hAnsi="Times New Roman" w:cs="Times New Roman"/>
          <w:sz w:val="24"/>
          <w:szCs w:val="24"/>
        </w:rPr>
        <w:t>S</w:t>
      </w:r>
      <w:r w:rsidR="00D63412">
        <w:rPr>
          <w:rFonts w:ascii="Times New Roman" w:hAnsi="Times New Roman" w:cs="Times New Roman"/>
          <w:sz w:val="24"/>
          <w:szCs w:val="24"/>
        </w:rPr>
        <w:t>elecție</w:t>
      </w:r>
      <w:r w:rsidRPr="00EA6A0E">
        <w:rPr>
          <w:rFonts w:ascii="Times New Roman" w:hAnsi="Times New Roman" w:cs="Times New Roman"/>
          <w:sz w:val="24"/>
          <w:szCs w:val="24"/>
        </w:rPr>
        <w:t xml:space="preserve"> și publicat pe pagina proprie de web și afișat la sediul GAL în maxim</w:t>
      </w:r>
      <w:r w:rsidR="00D63412">
        <w:rPr>
          <w:rFonts w:ascii="Times New Roman" w:hAnsi="Times New Roman" w:cs="Times New Roman"/>
          <w:sz w:val="24"/>
          <w:szCs w:val="24"/>
        </w:rPr>
        <w:t>um</w:t>
      </w:r>
      <w:r w:rsidRPr="00EA6A0E">
        <w:rPr>
          <w:rFonts w:ascii="Times New Roman" w:hAnsi="Times New Roman" w:cs="Times New Roman"/>
          <w:sz w:val="24"/>
          <w:szCs w:val="24"/>
        </w:rPr>
        <w:t xml:space="preserve"> 90 de zile de la închiderea sesiunii de depunere. </w:t>
      </w:r>
    </w:p>
    <w:p w:rsidR="004115C4" w:rsidRDefault="004115C4" w:rsidP="00EA6A0E">
      <w:pPr>
        <w:jc w:val="both"/>
        <w:rPr>
          <w:rFonts w:ascii="Times New Roman" w:hAnsi="Times New Roman" w:cs="Times New Roman"/>
          <w:sz w:val="24"/>
          <w:szCs w:val="24"/>
        </w:rPr>
      </w:pPr>
    </w:p>
    <w:p w:rsidR="004115C4" w:rsidRPr="00EA6A0E" w:rsidRDefault="004115C4" w:rsidP="009C4F5A">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1EC2715" wp14:editId="1BA42261">
            <wp:extent cx="6105525" cy="6896100"/>
            <wp:effectExtent l="0" t="0" r="666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4115C4" w:rsidRPr="00EA6A0E" w:rsidSect="009C4F5A">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6F9" w:rsidRDefault="00BC56F9" w:rsidP="00EA6A0E">
      <w:pPr>
        <w:spacing w:after="0" w:line="240" w:lineRule="auto"/>
      </w:pPr>
      <w:r>
        <w:separator/>
      </w:r>
    </w:p>
  </w:endnote>
  <w:endnote w:type="continuationSeparator" w:id="0">
    <w:p w:rsidR="00BC56F9" w:rsidRDefault="00BC56F9" w:rsidP="00EA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0E" w:rsidRDefault="00EA6A0E">
    <w:pPr>
      <w:pStyle w:val="Footer"/>
    </w:pPr>
    <w:r>
      <w:rPr>
        <w:noProof/>
        <w:lang w:val="en-US"/>
      </w:rPr>
      <w:drawing>
        <wp:anchor distT="0" distB="0" distL="114300" distR="114300" simplePos="0" relativeHeight="251661312" behindDoc="0" locked="0" layoutInCell="1" allowOverlap="1" wp14:anchorId="77D64F42" wp14:editId="73AB821F">
          <wp:simplePos x="0" y="0"/>
          <wp:positionH relativeFrom="column">
            <wp:posOffset>-66675</wp:posOffset>
          </wp:positionH>
          <wp:positionV relativeFrom="paragraph">
            <wp:posOffset>152400</wp:posOffset>
          </wp:positionV>
          <wp:extent cx="7190105" cy="9334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4-02-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0105" cy="933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6F9" w:rsidRDefault="00BC56F9" w:rsidP="00EA6A0E">
      <w:pPr>
        <w:spacing w:after="0" w:line="240" w:lineRule="auto"/>
      </w:pPr>
      <w:r>
        <w:separator/>
      </w:r>
    </w:p>
  </w:footnote>
  <w:footnote w:type="continuationSeparator" w:id="0">
    <w:p w:rsidR="00BC56F9" w:rsidRDefault="00BC56F9" w:rsidP="00EA6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0E" w:rsidRDefault="00EA6A0E">
    <w:pPr>
      <w:pStyle w:val="Header"/>
    </w:pPr>
    <w:r>
      <w:rPr>
        <w:noProof/>
        <w:lang w:val="en-US"/>
      </w:rPr>
      <w:drawing>
        <wp:anchor distT="0" distB="0" distL="114300" distR="114300" simplePos="0" relativeHeight="251659264" behindDoc="1" locked="0" layoutInCell="1" allowOverlap="1" wp14:anchorId="37210F38" wp14:editId="0A51AC51">
          <wp:simplePos x="0" y="0"/>
          <wp:positionH relativeFrom="column">
            <wp:posOffset>-228600</wp:posOffset>
          </wp:positionH>
          <wp:positionV relativeFrom="paragraph">
            <wp:posOffset>-228600</wp:posOffset>
          </wp:positionV>
          <wp:extent cx="7136765" cy="939800"/>
          <wp:effectExtent l="0" t="0" r="6985" b="0"/>
          <wp:wrapTight wrapText="bothSides">
            <wp:wrapPolygon edited="0">
              <wp:start x="0" y="0"/>
              <wp:lineTo x="0" y="21016"/>
              <wp:lineTo x="21563" y="21016"/>
              <wp:lineTo x="2156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6765" cy="939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65" w:rsidRDefault="00600F65">
    <w:pPr>
      <w:pStyle w:val="Header"/>
    </w:pPr>
    <w:r>
      <w:rPr>
        <w:noProof/>
        <w:lang w:val="en-US"/>
      </w:rPr>
      <w:drawing>
        <wp:anchor distT="0" distB="0" distL="114300" distR="114300" simplePos="0" relativeHeight="251663360" behindDoc="1" locked="0" layoutInCell="1" allowOverlap="1" wp14:anchorId="2384B2D7" wp14:editId="34CDAD42">
          <wp:simplePos x="0" y="0"/>
          <wp:positionH relativeFrom="column">
            <wp:posOffset>-476250</wp:posOffset>
          </wp:positionH>
          <wp:positionV relativeFrom="paragraph">
            <wp:posOffset>-352425</wp:posOffset>
          </wp:positionV>
          <wp:extent cx="7136765" cy="939800"/>
          <wp:effectExtent l="0" t="0" r="6985" b="0"/>
          <wp:wrapTight wrapText="bothSides">
            <wp:wrapPolygon edited="0">
              <wp:start x="0" y="0"/>
              <wp:lineTo x="0" y="21016"/>
              <wp:lineTo x="21563" y="21016"/>
              <wp:lineTo x="2156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676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123A8"/>
    <w:multiLevelType w:val="hybridMultilevel"/>
    <w:tmpl w:val="FD5E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F4201"/>
    <w:multiLevelType w:val="hybridMultilevel"/>
    <w:tmpl w:val="DE027C7E"/>
    <w:lvl w:ilvl="0" w:tplc="668ED2F8">
      <w:start w:val="1"/>
      <w:numFmt w:val="decimal"/>
      <w:pStyle w:val="IntenseQuote"/>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398D193B"/>
    <w:multiLevelType w:val="hybridMultilevel"/>
    <w:tmpl w:val="D5747002"/>
    <w:lvl w:ilvl="0" w:tplc="C46CE18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3FBC49AE"/>
    <w:multiLevelType w:val="hybridMultilevel"/>
    <w:tmpl w:val="8A7C3770"/>
    <w:lvl w:ilvl="0" w:tplc="4AC48E7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640A22B0"/>
    <w:multiLevelType w:val="hybridMultilevel"/>
    <w:tmpl w:val="FBB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79"/>
    <w:rsid w:val="0009487C"/>
    <w:rsid w:val="000C3D53"/>
    <w:rsid w:val="0014507E"/>
    <w:rsid w:val="00236FF9"/>
    <w:rsid w:val="002C1D2B"/>
    <w:rsid w:val="002C3264"/>
    <w:rsid w:val="002F3FB0"/>
    <w:rsid w:val="00325DD3"/>
    <w:rsid w:val="00330AF6"/>
    <w:rsid w:val="00363FE3"/>
    <w:rsid w:val="00375174"/>
    <w:rsid w:val="003D6D0D"/>
    <w:rsid w:val="0041014E"/>
    <w:rsid w:val="004115C4"/>
    <w:rsid w:val="00530E52"/>
    <w:rsid w:val="005A34A8"/>
    <w:rsid w:val="00600F65"/>
    <w:rsid w:val="006B29E3"/>
    <w:rsid w:val="006E2914"/>
    <w:rsid w:val="006E3CC6"/>
    <w:rsid w:val="007E12C5"/>
    <w:rsid w:val="007E7397"/>
    <w:rsid w:val="00913C70"/>
    <w:rsid w:val="00932C9F"/>
    <w:rsid w:val="009965C3"/>
    <w:rsid w:val="009C4F5A"/>
    <w:rsid w:val="00A0244A"/>
    <w:rsid w:val="00B00279"/>
    <w:rsid w:val="00B730AC"/>
    <w:rsid w:val="00BA5413"/>
    <w:rsid w:val="00BC56F9"/>
    <w:rsid w:val="00C41239"/>
    <w:rsid w:val="00C50ABD"/>
    <w:rsid w:val="00C96A9D"/>
    <w:rsid w:val="00CB1794"/>
    <w:rsid w:val="00CB6572"/>
    <w:rsid w:val="00D46711"/>
    <w:rsid w:val="00D6172B"/>
    <w:rsid w:val="00D63412"/>
    <w:rsid w:val="00E37F4E"/>
    <w:rsid w:val="00E54B97"/>
    <w:rsid w:val="00E77802"/>
    <w:rsid w:val="00EA6A0E"/>
    <w:rsid w:val="00EB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A2DF0-9ACC-4518-B41A-4C8EFC5F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6A0E"/>
    <w:pPr>
      <w:tabs>
        <w:tab w:val="center" w:pos="4536"/>
        <w:tab w:val="right" w:pos="9072"/>
      </w:tabs>
      <w:spacing w:after="0" w:line="240" w:lineRule="auto"/>
      <w:ind w:firstLine="567"/>
      <w:jc w:val="both"/>
    </w:pPr>
    <w:rPr>
      <w:rFonts w:ascii="Trebuchet MS" w:eastAsia="Times New Roman" w:hAnsi="Trebuchet MS" w:cs="Times New Roman"/>
      <w:color w:val="333333"/>
    </w:rPr>
  </w:style>
  <w:style w:type="character" w:customStyle="1" w:styleId="HeaderChar">
    <w:name w:val="Header Char"/>
    <w:basedOn w:val="DefaultParagraphFont"/>
    <w:link w:val="Header"/>
    <w:rsid w:val="00EA6A0E"/>
    <w:rPr>
      <w:rFonts w:ascii="Trebuchet MS" w:eastAsia="Times New Roman" w:hAnsi="Trebuchet MS" w:cs="Times New Roman"/>
      <w:color w:val="333333"/>
      <w:lang w:val="ro-RO"/>
    </w:rPr>
  </w:style>
  <w:style w:type="paragraph" w:styleId="Footer">
    <w:name w:val="footer"/>
    <w:basedOn w:val="Normal"/>
    <w:link w:val="FooterChar"/>
    <w:uiPriority w:val="99"/>
    <w:unhideWhenUsed/>
    <w:rsid w:val="00EA6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A0E"/>
    <w:rPr>
      <w:lang w:val="ro-RO"/>
    </w:rPr>
  </w:style>
  <w:style w:type="paragraph" w:styleId="ListParagraph">
    <w:name w:val="List Paragraph"/>
    <w:basedOn w:val="Normal"/>
    <w:uiPriority w:val="34"/>
    <w:qFormat/>
    <w:rsid w:val="004115C4"/>
    <w:pPr>
      <w:ind w:left="720"/>
      <w:contextualSpacing/>
    </w:pPr>
  </w:style>
  <w:style w:type="paragraph" w:styleId="IntenseQuote">
    <w:name w:val="Intense Quote"/>
    <w:basedOn w:val="Normal"/>
    <w:next w:val="Normal"/>
    <w:link w:val="IntenseQuoteChar"/>
    <w:autoRedefine/>
    <w:uiPriority w:val="30"/>
    <w:qFormat/>
    <w:rsid w:val="00A0244A"/>
    <w:pPr>
      <w:numPr>
        <w:numId w:val="2"/>
      </w:numPr>
      <w:pBdr>
        <w:top w:val="single" w:sz="4" w:space="10" w:color="5B9BD5" w:themeColor="accent1"/>
        <w:bottom w:val="single" w:sz="4" w:space="10" w:color="5B9BD5" w:themeColor="accent1"/>
      </w:pBdr>
      <w:spacing w:before="360" w:after="360"/>
      <w:ind w:right="864"/>
      <w:jc w:val="center"/>
    </w:pPr>
    <w:rPr>
      <w:rFonts w:ascii="Times New Roman" w:hAnsi="Times New Roman"/>
      <w:b/>
      <w:iCs/>
      <w:color w:val="2F5496" w:themeColor="accent5" w:themeShade="BF"/>
      <w:sz w:val="24"/>
    </w:rPr>
  </w:style>
  <w:style w:type="character" w:customStyle="1" w:styleId="IntenseQuoteChar">
    <w:name w:val="Intense Quote Char"/>
    <w:basedOn w:val="DefaultParagraphFont"/>
    <w:link w:val="IntenseQuote"/>
    <w:uiPriority w:val="30"/>
    <w:rsid w:val="00A0244A"/>
    <w:rPr>
      <w:rFonts w:ascii="Times New Roman" w:hAnsi="Times New Roman"/>
      <w:b/>
      <w:iCs/>
      <w:color w:val="2F5496" w:themeColor="accent5" w:themeShade="BF"/>
      <w:sz w:val="24"/>
      <w:lang w:val="ro-RO"/>
    </w:rPr>
  </w:style>
  <w:style w:type="character" w:styleId="Hyperlink">
    <w:name w:val="Hyperlink"/>
    <w:basedOn w:val="DefaultParagraphFont"/>
    <w:uiPriority w:val="99"/>
    <w:unhideWhenUsed/>
    <w:rsid w:val="00D63412"/>
    <w:rPr>
      <w:color w:val="0563C1" w:themeColor="hyperlink"/>
      <w:u w:val="single"/>
    </w:rPr>
  </w:style>
  <w:style w:type="paragraph" w:styleId="NoSpacing">
    <w:name w:val="No Spacing"/>
    <w:link w:val="NoSpacingChar"/>
    <w:uiPriority w:val="1"/>
    <w:qFormat/>
    <w:rsid w:val="009C4F5A"/>
    <w:pPr>
      <w:spacing w:after="0" w:line="240" w:lineRule="auto"/>
    </w:pPr>
    <w:rPr>
      <w:rFonts w:eastAsiaTheme="minorEastAsia"/>
    </w:rPr>
  </w:style>
  <w:style w:type="character" w:customStyle="1" w:styleId="NoSpacingChar">
    <w:name w:val="No Spacing Char"/>
    <w:basedOn w:val="DefaultParagraphFont"/>
    <w:link w:val="NoSpacing"/>
    <w:uiPriority w:val="1"/>
    <w:rsid w:val="009C4F5A"/>
    <w:rPr>
      <w:rFonts w:eastAsiaTheme="minorEastAsia"/>
    </w:rPr>
  </w:style>
  <w:style w:type="table" w:customStyle="1" w:styleId="Style1">
    <w:name w:val="Style1"/>
    <w:basedOn w:val="TableNormal"/>
    <w:uiPriority w:val="99"/>
    <w:rsid w:val="00600F65"/>
    <w:pPr>
      <w:spacing w:after="0" w:line="240" w:lineRule="auto"/>
    </w:pPr>
    <w:tblPr/>
    <w:tcPr>
      <w:shd w:val="clear" w:color="auto" w:fill="7030A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bn.ro"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galbn.ro"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A77C2A-EF59-40C5-BD37-45E374B24A07}"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A12DFE3-3D9C-47FB-8970-869601A56673}">
      <dgm:prSet phldrT="[Text]" custT="1"/>
      <dgm:spPr/>
      <dgm:t>
        <a:bodyPr/>
        <a:lstStyle/>
        <a:p>
          <a:r>
            <a:rPr lang="ro-RO" sz="1100">
              <a:latin typeface="Times New Roman" panose="02020603050405020304" pitchFamily="18" charset="0"/>
              <a:cs typeface="Times New Roman" panose="02020603050405020304" pitchFamily="18" charset="0"/>
            </a:rPr>
            <a:t>1</a:t>
          </a:r>
          <a:endParaRPr lang="en-US" sz="1100">
            <a:latin typeface="Times New Roman" panose="02020603050405020304" pitchFamily="18" charset="0"/>
            <a:cs typeface="Times New Roman" panose="02020603050405020304" pitchFamily="18" charset="0"/>
          </a:endParaRPr>
        </a:p>
      </dgm:t>
    </dgm:pt>
    <dgm:pt modelId="{96FC1563-777B-479D-B022-BFB654ACF15F}" type="parTrans" cxnId="{24E2CD60-5B37-4765-84CB-33AEDBB09435}">
      <dgm:prSet/>
      <dgm:spPr/>
      <dgm:t>
        <a:bodyPr/>
        <a:lstStyle/>
        <a:p>
          <a:endParaRPr lang="en-US" sz="1100">
            <a:latin typeface="Times New Roman" panose="02020603050405020304" pitchFamily="18" charset="0"/>
            <a:cs typeface="Times New Roman" panose="02020603050405020304" pitchFamily="18" charset="0"/>
          </a:endParaRPr>
        </a:p>
      </dgm:t>
    </dgm:pt>
    <dgm:pt modelId="{A226F735-9C80-494D-89DF-7EB2DC612431}" type="sibTrans" cxnId="{24E2CD60-5B37-4765-84CB-33AEDBB09435}">
      <dgm:prSet/>
      <dgm:spPr/>
      <dgm:t>
        <a:bodyPr/>
        <a:lstStyle/>
        <a:p>
          <a:endParaRPr lang="en-US" sz="1100">
            <a:latin typeface="Times New Roman" panose="02020603050405020304" pitchFamily="18" charset="0"/>
            <a:cs typeface="Times New Roman" panose="02020603050405020304" pitchFamily="18" charset="0"/>
          </a:endParaRPr>
        </a:p>
      </dgm:t>
    </dgm:pt>
    <dgm:pt modelId="{4514995C-422D-4F55-ACE7-FF86680C9A21}">
      <dgm:prSet phldrT="[Text]" custT="1"/>
      <dgm:spPr/>
      <dgm:t>
        <a:bodyPr/>
        <a:lstStyle/>
        <a:p>
          <a:pPr algn="just"/>
          <a:r>
            <a:rPr lang="ro-RO" sz="1100">
              <a:latin typeface="Times New Roman" panose="02020603050405020304" pitchFamily="18" charset="0"/>
              <a:cs typeface="Times New Roman" panose="02020603050405020304" pitchFamily="18" charset="0"/>
            </a:rPr>
            <a:t>Expertul Gestionare Proiecte (EGP) și Expertul Tehnic (ET) vor verifica conformitatea și eligibilitatea</a:t>
          </a:r>
          <a:endParaRPr lang="en-US" sz="1100">
            <a:latin typeface="Times New Roman" panose="02020603050405020304" pitchFamily="18" charset="0"/>
            <a:cs typeface="Times New Roman" panose="02020603050405020304" pitchFamily="18" charset="0"/>
          </a:endParaRPr>
        </a:p>
      </dgm:t>
    </dgm:pt>
    <dgm:pt modelId="{1F1C0E44-4871-43E1-BD5F-E42856728177}" type="parTrans" cxnId="{D7224AB3-4357-43E3-954D-CA336C11A34A}">
      <dgm:prSet/>
      <dgm:spPr/>
      <dgm:t>
        <a:bodyPr/>
        <a:lstStyle/>
        <a:p>
          <a:endParaRPr lang="en-US" sz="1100">
            <a:latin typeface="Times New Roman" panose="02020603050405020304" pitchFamily="18" charset="0"/>
            <a:cs typeface="Times New Roman" panose="02020603050405020304" pitchFamily="18" charset="0"/>
          </a:endParaRPr>
        </a:p>
      </dgm:t>
    </dgm:pt>
    <dgm:pt modelId="{24FCDE38-6B73-4045-A3FA-C6290F6CEFA4}" type="sibTrans" cxnId="{D7224AB3-4357-43E3-954D-CA336C11A34A}">
      <dgm:prSet/>
      <dgm:spPr/>
      <dgm:t>
        <a:bodyPr/>
        <a:lstStyle/>
        <a:p>
          <a:endParaRPr lang="en-US" sz="1100">
            <a:latin typeface="Times New Roman" panose="02020603050405020304" pitchFamily="18" charset="0"/>
            <a:cs typeface="Times New Roman" panose="02020603050405020304" pitchFamily="18" charset="0"/>
          </a:endParaRPr>
        </a:p>
      </dgm:t>
    </dgm:pt>
    <dgm:pt modelId="{15B92815-FD18-4716-B38D-8E7F1F5B6BFB}">
      <dgm:prSet phldrT="[Text]" custT="1"/>
      <dgm:spPr/>
      <dgm:t>
        <a:bodyPr/>
        <a:lstStyle/>
        <a:p>
          <a:pPr algn="just"/>
          <a:r>
            <a:rPr lang="en-US" sz="1100">
              <a:latin typeface="Times New Roman" panose="02020603050405020304" pitchFamily="18" charset="0"/>
              <a:cs typeface="Times New Roman" panose="02020603050405020304" pitchFamily="18" charset="0"/>
            </a:rPr>
            <a:t>EGP </a:t>
          </a:r>
          <a:r>
            <a:rPr lang="ro-RO" sz="1100">
              <a:latin typeface="Times New Roman" panose="02020603050405020304" pitchFamily="18" charset="0"/>
              <a:cs typeface="Times New Roman" panose="02020603050405020304" pitchFamily="18" charset="0"/>
            </a:rPr>
            <a:t>și ET vor completa fișele pentru conformitate și eligibilitate</a:t>
          </a:r>
          <a:endParaRPr lang="en-US" sz="1100">
            <a:latin typeface="Times New Roman" panose="02020603050405020304" pitchFamily="18" charset="0"/>
            <a:cs typeface="Times New Roman" panose="02020603050405020304" pitchFamily="18" charset="0"/>
          </a:endParaRPr>
        </a:p>
      </dgm:t>
    </dgm:pt>
    <dgm:pt modelId="{EF46F51E-C39C-4469-83FA-9BCBF5D654AF}" type="parTrans" cxnId="{BBF604FC-ED4A-4F75-83DD-6D8F9F45935D}">
      <dgm:prSet/>
      <dgm:spPr/>
      <dgm:t>
        <a:bodyPr/>
        <a:lstStyle/>
        <a:p>
          <a:endParaRPr lang="en-US" sz="1100">
            <a:latin typeface="Times New Roman" panose="02020603050405020304" pitchFamily="18" charset="0"/>
            <a:cs typeface="Times New Roman" panose="02020603050405020304" pitchFamily="18" charset="0"/>
          </a:endParaRPr>
        </a:p>
      </dgm:t>
    </dgm:pt>
    <dgm:pt modelId="{E6FFC7CA-8514-4396-A181-4EBDAE37700E}" type="sibTrans" cxnId="{BBF604FC-ED4A-4F75-83DD-6D8F9F45935D}">
      <dgm:prSet/>
      <dgm:spPr/>
      <dgm:t>
        <a:bodyPr/>
        <a:lstStyle/>
        <a:p>
          <a:endParaRPr lang="en-US" sz="1100">
            <a:latin typeface="Times New Roman" panose="02020603050405020304" pitchFamily="18" charset="0"/>
            <a:cs typeface="Times New Roman" panose="02020603050405020304" pitchFamily="18" charset="0"/>
          </a:endParaRPr>
        </a:p>
      </dgm:t>
    </dgm:pt>
    <dgm:pt modelId="{B6E8B32C-635A-4A97-A171-C7C0C0B307B9}">
      <dgm:prSet phldrT="[Text]" custT="1"/>
      <dgm:spPr/>
      <dgm:t>
        <a:bodyPr/>
        <a:lstStyle/>
        <a:p>
          <a:r>
            <a:rPr lang="ro-RO" sz="1100">
              <a:latin typeface="Times New Roman" panose="02020603050405020304" pitchFamily="18" charset="0"/>
              <a:cs typeface="Times New Roman" panose="02020603050405020304" pitchFamily="18" charset="0"/>
            </a:rPr>
            <a:t>2</a:t>
          </a:r>
          <a:endParaRPr lang="en-US" sz="1100">
            <a:latin typeface="Times New Roman" panose="02020603050405020304" pitchFamily="18" charset="0"/>
            <a:cs typeface="Times New Roman" panose="02020603050405020304" pitchFamily="18" charset="0"/>
          </a:endParaRPr>
        </a:p>
      </dgm:t>
    </dgm:pt>
    <dgm:pt modelId="{52CBAF1C-E1B8-469B-B48A-1D3CFA25C413}" type="parTrans" cxnId="{3EFB9B4A-046C-49BA-AA36-9FD78848D415}">
      <dgm:prSet/>
      <dgm:spPr/>
      <dgm:t>
        <a:bodyPr/>
        <a:lstStyle/>
        <a:p>
          <a:endParaRPr lang="en-US" sz="1100">
            <a:latin typeface="Times New Roman" panose="02020603050405020304" pitchFamily="18" charset="0"/>
            <a:cs typeface="Times New Roman" panose="02020603050405020304" pitchFamily="18" charset="0"/>
          </a:endParaRPr>
        </a:p>
      </dgm:t>
    </dgm:pt>
    <dgm:pt modelId="{A68971A2-A23F-4FA6-97BD-D1005D4AA927}" type="sibTrans" cxnId="{3EFB9B4A-046C-49BA-AA36-9FD78848D415}">
      <dgm:prSet/>
      <dgm:spPr/>
      <dgm:t>
        <a:bodyPr/>
        <a:lstStyle/>
        <a:p>
          <a:endParaRPr lang="en-US" sz="1100">
            <a:latin typeface="Times New Roman" panose="02020603050405020304" pitchFamily="18" charset="0"/>
            <a:cs typeface="Times New Roman" panose="02020603050405020304" pitchFamily="18" charset="0"/>
          </a:endParaRPr>
        </a:p>
      </dgm:t>
    </dgm:pt>
    <dgm:pt modelId="{A32473B6-EF30-4350-AA1F-E4271D05C57B}">
      <dgm:prSet phldrT="[Text]" custT="1"/>
      <dgm:spPr/>
      <dgm:t>
        <a:bodyPr/>
        <a:lstStyle/>
        <a:p>
          <a:r>
            <a:rPr lang="en-US" sz="1100">
              <a:latin typeface="Times New Roman" panose="02020603050405020304" pitchFamily="18" charset="0"/>
              <a:cs typeface="Times New Roman" panose="02020603050405020304" pitchFamily="18" charset="0"/>
            </a:rPr>
            <a:t>EGP </a:t>
          </a:r>
          <a:r>
            <a:rPr lang="ro-RO" sz="1100">
              <a:latin typeface="Times New Roman" panose="02020603050405020304" pitchFamily="18" charset="0"/>
              <a:cs typeface="Times New Roman" panose="02020603050405020304" pitchFamily="18" charset="0"/>
            </a:rPr>
            <a:t>și ET vor realiza verificare pe teren (dacă este cazul)</a:t>
          </a:r>
          <a:endParaRPr lang="en-US" sz="1100">
            <a:latin typeface="Times New Roman" panose="02020603050405020304" pitchFamily="18" charset="0"/>
            <a:cs typeface="Times New Roman" panose="02020603050405020304" pitchFamily="18" charset="0"/>
          </a:endParaRPr>
        </a:p>
      </dgm:t>
    </dgm:pt>
    <dgm:pt modelId="{FAA958A1-1017-4F6D-83F1-8A4A6A8071E4}" type="parTrans" cxnId="{EFDEC452-94F6-4D19-8A1F-47E0E9B7FC35}">
      <dgm:prSet/>
      <dgm:spPr/>
      <dgm:t>
        <a:bodyPr/>
        <a:lstStyle/>
        <a:p>
          <a:endParaRPr lang="en-US" sz="1100">
            <a:latin typeface="Times New Roman" panose="02020603050405020304" pitchFamily="18" charset="0"/>
            <a:cs typeface="Times New Roman" panose="02020603050405020304" pitchFamily="18" charset="0"/>
          </a:endParaRPr>
        </a:p>
      </dgm:t>
    </dgm:pt>
    <dgm:pt modelId="{8D7228E6-1A2E-43F3-8011-B5205579E55E}" type="sibTrans" cxnId="{EFDEC452-94F6-4D19-8A1F-47E0E9B7FC35}">
      <dgm:prSet/>
      <dgm:spPr/>
      <dgm:t>
        <a:bodyPr/>
        <a:lstStyle/>
        <a:p>
          <a:endParaRPr lang="en-US" sz="1100">
            <a:latin typeface="Times New Roman" panose="02020603050405020304" pitchFamily="18" charset="0"/>
            <a:cs typeface="Times New Roman" panose="02020603050405020304" pitchFamily="18" charset="0"/>
          </a:endParaRPr>
        </a:p>
      </dgm:t>
    </dgm:pt>
    <dgm:pt modelId="{81885FEF-9492-4C85-8F7C-F9E09D427559}">
      <dgm:prSet phldrT="[Text]" custT="1"/>
      <dgm:spPr/>
      <dgm:t>
        <a:bodyPr/>
        <a:lstStyle/>
        <a:p>
          <a:r>
            <a:rPr lang="ro-RO" sz="1100">
              <a:latin typeface="Times New Roman" panose="02020603050405020304" pitchFamily="18" charset="0"/>
              <a:cs typeface="Times New Roman" panose="02020603050405020304" pitchFamily="18" charset="0"/>
            </a:rPr>
            <a:t>3</a:t>
          </a:r>
          <a:endParaRPr lang="en-US" sz="1100">
            <a:latin typeface="Times New Roman" panose="02020603050405020304" pitchFamily="18" charset="0"/>
            <a:cs typeface="Times New Roman" panose="02020603050405020304" pitchFamily="18" charset="0"/>
          </a:endParaRPr>
        </a:p>
      </dgm:t>
    </dgm:pt>
    <dgm:pt modelId="{C2609E9D-FE4A-4370-8003-E49C5654BFFC}" type="parTrans" cxnId="{2F90504A-35CB-4BF5-9B91-0C166EC6C0C5}">
      <dgm:prSet/>
      <dgm:spPr/>
      <dgm:t>
        <a:bodyPr/>
        <a:lstStyle/>
        <a:p>
          <a:endParaRPr lang="en-US" sz="1100">
            <a:latin typeface="Times New Roman" panose="02020603050405020304" pitchFamily="18" charset="0"/>
            <a:cs typeface="Times New Roman" panose="02020603050405020304" pitchFamily="18" charset="0"/>
          </a:endParaRPr>
        </a:p>
      </dgm:t>
    </dgm:pt>
    <dgm:pt modelId="{8669E55A-BE28-415D-978A-98EAF477A13F}" type="sibTrans" cxnId="{2F90504A-35CB-4BF5-9B91-0C166EC6C0C5}">
      <dgm:prSet/>
      <dgm:spPr/>
      <dgm:t>
        <a:bodyPr/>
        <a:lstStyle/>
        <a:p>
          <a:endParaRPr lang="en-US" sz="1100">
            <a:latin typeface="Times New Roman" panose="02020603050405020304" pitchFamily="18" charset="0"/>
            <a:cs typeface="Times New Roman" panose="02020603050405020304" pitchFamily="18" charset="0"/>
          </a:endParaRPr>
        </a:p>
      </dgm:t>
    </dgm:pt>
    <dgm:pt modelId="{01D64047-0406-4C64-9640-D45ADA825E45}">
      <dgm:prSet phldrT="[Text]" custT="1"/>
      <dgm:spPr/>
      <dgm:t>
        <a:bodyPr/>
        <a:lstStyle/>
        <a:p>
          <a:pPr algn="just"/>
          <a:r>
            <a:rPr lang="en-US" sz="1100">
              <a:latin typeface="Times New Roman" panose="02020603050405020304" pitchFamily="18" charset="0"/>
              <a:cs typeface="Times New Roman" panose="02020603050405020304" pitchFamily="18" charset="0"/>
            </a:rPr>
            <a:t>EGP </a:t>
          </a:r>
          <a:r>
            <a:rPr lang="ro-RO" sz="1100">
              <a:latin typeface="Times New Roman" panose="02020603050405020304" pitchFamily="18" charset="0"/>
              <a:cs typeface="Times New Roman" panose="02020603050405020304" pitchFamily="18" charset="0"/>
            </a:rPr>
            <a:t>și ET vor solicita informații suplimentare.</a:t>
          </a:r>
          <a:endParaRPr lang="en-US" sz="1100">
            <a:latin typeface="Times New Roman" panose="02020603050405020304" pitchFamily="18" charset="0"/>
            <a:cs typeface="Times New Roman" panose="02020603050405020304" pitchFamily="18" charset="0"/>
          </a:endParaRPr>
        </a:p>
      </dgm:t>
    </dgm:pt>
    <dgm:pt modelId="{FB74BA6A-642B-41A4-B21E-28CE24A66B41}" type="parTrans" cxnId="{4B8815F7-5DA7-43D6-A580-E2143EB0D12A}">
      <dgm:prSet/>
      <dgm:spPr/>
      <dgm:t>
        <a:bodyPr/>
        <a:lstStyle/>
        <a:p>
          <a:endParaRPr lang="en-US" sz="1100">
            <a:latin typeface="Times New Roman" panose="02020603050405020304" pitchFamily="18" charset="0"/>
            <a:cs typeface="Times New Roman" panose="02020603050405020304" pitchFamily="18" charset="0"/>
          </a:endParaRPr>
        </a:p>
      </dgm:t>
    </dgm:pt>
    <dgm:pt modelId="{822227BA-82A9-441B-9226-EC1289ADD8FD}" type="sibTrans" cxnId="{4B8815F7-5DA7-43D6-A580-E2143EB0D12A}">
      <dgm:prSet/>
      <dgm:spPr/>
      <dgm:t>
        <a:bodyPr/>
        <a:lstStyle/>
        <a:p>
          <a:endParaRPr lang="en-US" sz="1100">
            <a:latin typeface="Times New Roman" panose="02020603050405020304" pitchFamily="18" charset="0"/>
            <a:cs typeface="Times New Roman" panose="02020603050405020304" pitchFamily="18" charset="0"/>
          </a:endParaRPr>
        </a:p>
      </dgm:t>
    </dgm:pt>
    <dgm:pt modelId="{E303C15D-80AB-4948-BEAF-C66769479527}">
      <dgm:prSet phldrT="[Text]" custT="1"/>
      <dgm:spPr/>
      <dgm:t>
        <a:bodyPr/>
        <a:lstStyle/>
        <a:p>
          <a:pPr algn="just"/>
          <a:r>
            <a:rPr lang="ro-RO" sz="1100">
              <a:latin typeface="Times New Roman" panose="02020603050405020304" pitchFamily="18" charset="0"/>
              <a:cs typeface="Times New Roman" panose="02020603050405020304" pitchFamily="18" charset="0"/>
            </a:rPr>
            <a:t>Informațiile suplimentare vor deveni parte integrată a Cererii de Finanțare</a:t>
          </a:r>
          <a:endParaRPr lang="en-US" sz="1100">
            <a:latin typeface="Times New Roman" panose="02020603050405020304" pitchFamily="18" charset="0"/>
            <a:cs typeface="Times New Roman" panose="02020603050405020304" pitchFamily="18" charset="0"/>
          </a:endParaRPr>
        </a:p>
      </dgm:t>
    </dgm:pt>
    <dgm:pt modelId="{037CDDD8-000E-44A0-9B48-BDD3FD11D7F6}" type="parTrans" cxnId="{E955A101-3751-495A-BCE7-4C9940AD23B3}">
      <dgm:prSet/>
      <dgm:spPr/>
      <dgm:t>
        <a:bodyPr/>
        <a:lstStyle/>
        <a:p>
          <a:endParaRPr lang="en-US" sz="1100">
            <a:latin typeface="Times New Roman" panose="02020603050405020304" pitchFamily="18" charset="0"/>
            <a:cs typeface="Times New Roman" panose="02020603050405020304" pitchFamily="18" charset="0"/>
          </a:endParaRPr>
        </a:p>
      </dgm:t>
    </dgm:pt>
    <dgm:pt modelId="{BBD47403-54BE-41D6-9E75-004F54B24DB4}" type="sibTrans" cxnId="{E955A101-3751-495A-BCE7-4C9940AD23B3}">
      <dgm:prSet/>
      <dgm:spPr/>
      <dgm:t>
        <a:bodyPr/>
        <a:lstStyle/>
        <a:p>
          <a:endParaRPr lang="en-US" sz="1100">
            <a:latin typeface="Times New Roman" panose="02020603050405020304" pitchFamily="18" charset="0"/>
            <a:cs typeface="Times New Roman" panose="02020603050405020304" pitchFamily="18" charset="0"/>
          </a:endParaRPr>
        </a:p>
      </dgm:t>
    </dgm:pt>
    <dgm:pt modelId="{2CEAD215-E8C5-4EBA-8B24-BA887F934AB5}">
      <dgm:prSet custT="1"/>
      <dgm:spPr/>
      <dgm:t>
        <a:bodyPr/>
        <a:lstStyle/>
        <a:p>
          <a:r>
            <a:rPr lang="ro-RO" sz="1100">
              <a:latin typeface="Times New Roman" panose="02020603050405020304" pitchFamily="18" charset="0"/>
              <a:cs typeface="Times New Roman" panose="02020603050405020304" pitchFamily="18" charset="0"/>
            </a:rPr>
            <a:t>4</a:t>
          </a:r>
          <a:endParaRPr lang="en-US" sz="1100">
            <a:latin typeface="Times New Roman" panose="02020603050405020304" pitchFamily="18" charset="0"/>
            <a:cs typeface="Times New Roman" panose="02020603050405020304" pitchFamily="18" charset="0"/>
          </a:endParaRPr>
        </a:p>
      </dgm:t>
    </dgm:pt>
    <dgm:pt modelId="{D4559FAF-F461-4EE0-8CE5-E0CD1E533479}" type="parTrans" cxnId="{EDCB4E47-6D6C-49A3-BD1C-6BE9C1FB9E53}">
      <dgm:prSet/>
      <dgm:spPr/>
      <dgm:t>
        <a:bodyPr/>
        <a:lstStyle/>
        <a:p>
          <a:endParaRPr lang="en-US" sz="1100">
            <a:latin typeface="Times New Roman" panose="02020603050405020304" pitchFamily="18" charset="0"/>
            <a:cs typeface="Times New Roman" panose="02020603050405020304" pitchFamily="18" charset="0"/>
          </a:endParaRPr>
        </a:p>
      </dgm:t>
    </dgm:pt>
    <dgm:pt modelId="{FB5AF97C-E86C-4A53-918A-651EA9DD53A4}" type="sibTrans" cxnId="{EDCB4E47-6D6C-49A3-BD1C-6BE9C1FB9E53}">
      <dgm:prSet/>
      <dgm:spPr/>
      <dgm:t>
        <a:bodyPr/>
        <a:lstStyle/>
        <a:p>
          <a:endParaRPr lang="en-US" sz="1100">
            <a:latin typeface="Times New Roman" panose="02020603050405020304" pitchFamily="18" charset="0"/>
            <a:cs typeface="Times New Roman" panose="02020603050405020304" pitchFamily="18" charset="0"/>
          </a:endParaRPr>
        </a:p>
      </dgm:t>
    </dgm:pt>
    <dgm:pt modelId="{B906A12D-78FA-456E-8BAB-D0DC09DAEE09}">
      <dgm:prSet custT="1"/>
      <dgm:spPr/>
      <dgm:t>
        <a:bodyPr/>
        <a:lstStyle/>
        <a:p>
          <a:r>
            <a:rPr lang="ro-RO" sz="1100">
              <a:latin typeface="Times New Roman" panose="02020603050405020304" pitchFamily="18" charset="0"/>
              <a:cs typeface="Times New Roman" panose="02020603050405020304" pitchFamily="18" charset="0"/>
            </a:rPr>
            <a:t>6</a:t>
          </a:r>
          <a:endParaRPr lang="en-US" sz="1100">
            <a:latin typeface="Times New Roman" panose="02020603050405020304" pitchFamily="18" charset="0"/>
            <a:cs typeface="Times New Roman" panose="02020603050405020304" pitchFamily="18" charset="0"/>
          </a:endParaRPr>
        </a:p>
      </dgm:t>
    </dgm:pt>
    <dgm:pt modelId="{1AC11CAE-DA5C-4F93-A390-C52B15DB4C09}" type="parTrans" cxnId="{F95E0D28-F24B-4871-AFAB-6BC95D6D826B}">
      <dgm:prSet/>
      <dgm:spPr/>
      <dgm:t>
        <a:bodyPr/>
        <a:lstStyle/>
        <a:p>
          <a:endParaRPr lang="en-US" sz="1100">
            <a:latin typeface="Times New Roman" panose="02020603050405020304" pitchFamily="18" charset="0"/>
            <a:cs typeface="Times New Roman" panose="02020603050405020304" pitchFamily="18" charset="0"/>
          </a:endParaRPr>
        </a:p>
      </dgm:t>
    </dgm:pt>
    <dgm:pt modelId="{7D7EFA08-6EBC-45A1-9B42-266F29375FEA}" type="sibTrans" cxnId="{F95E0D28-F24B-4871-AFAB-6BC95D6D826B}">
      <dgm:prSet/>
      <dgm:spPr/>
      <dgm:t>
        <a:bodyPr/>
        <a:lstStyle/>
        <a:p>
          <a:endParaRPr lang="en-US" sz="1100">
            <a:latin typeface="Times New Roman" panose="02020603050405020304" pitchFamily="18" charset="0"/>
            <a:cs typeface="Times New Roman" panose="02020603050405020304" pitchFamily="18" charset="0"/>
          </a:endParaRPr>
        </a:p>
      </dgm:t>
    </dgm:pt>
    <dgm:pt modelId="{93357599-4602-441E-AE2D-3C183F41EBFA}">
      <dgm:prSet custT="1"/>
      <dgm:spPr/>
      <dgm:t>
        <a:bodyPr/>
        <a:lstStyle/>
        <a:p>
          <a:r>
            <a:rPr lang="ro-RO" sz="1100">
              <a:latin typeface="Times New Roman" panose="02020603050405020304" pitchFamily="18" charset="0"/>
              <a:cs typeface="Times New Roman" panose="02020603050405020304" pitchFamily="18" charset="0"/>
            </a:rPr>
            <a:t>7</a:t>
          </a:r>
          <a:endParaRPr lang="en-US" sz="1100">
            <a:latin typeface="Times New Roman" panose="02020603050405020304" pitchFamily="18" charset="0"/>
            <a:cs typeface="Times New Roman" panose="02020603050405020304" pitchFamily="18" charset="0"/>
          </a:endParaRPr>
        </a:p>
      </dgm:t>
    </dgm:pt>
    <dgm:pt modelId="{C83995CE-6BAC-4EDC-99DD-247BE76A2E1D}" type="parTrans" cxnId="{AB5CBE27-38EA-47F4-86D8-64FB8B8EA116}">
      <dgm:prSet/>
      <dgm:spPr/>
      <dgm:t>
        <a:bodyPr/>
        <a:lstStyle/>
        <a:p>
          <a:endParaRPr lang="en-US" sz="1100">
            <a:latin typeface="Times New Roman" panose="02020603050405020304" pitchFamily="18" charset="0"/>
            <a:cs typeface="Times New Roman" panose="02020603050405020304" pitchFamily="18" charset="0"/>
          </a:endParaRPr>
        </a:p>
      </dgm:t>
    </dgm:pt>
    <dgm:pt modelId="{0E059EF6-8C0F-45A7-B04B-0180CF1250CA}" type="sibTrans" cxnId="{AB5CBE27-38EA-47F4-86D8-64FB8B8EA116}">
      <dgm:prSet/>
      <dgm:spPr/>
      <dgm:t>
        <a:bodyPr/>
        <a:lstStyle/>
        <a:p>
          <a:endParaRPr lang="en-US" sz="1100">
            <a:latin typeface="Times New Roman" panose="02020603050405020304" pitchFamily="18" charset="0"/>
            <a:cs typeface="Times New Roman" panose="02020603050405020304" pitchFamily="18" charset="0"/>
          </a:endParaRPr>
        </a:p>
      </dgm:t>
    </dgm:pt>
    <dgm:pt modelId="{BD440277-8F66-472C-ABA0-7C84CAEA2357}">
      <dgm:prSet custT="1"/>
      <dgm:spPr/>
      <dgm:t>
        <a:bodyPr/>
        <a:lstStyle/>
        <a:p>
          <a:r>
            <a:rPr lang="ro-RO" sz="1100">
              <a:latin typeface="Times New Roman" panose="02020603050405020304" pitchFamily="18" charset="0"/>
              <a:cs typeface="Times New Roman" panose="02020603050405020304" pitchFamily="18" charset="0"/>
            </a:rPr>
            <a:t>Experții vor acorda punctajul fiecărui proiect eligibil </a:t>
          </a:r>
          <a:endParaRPr lang="en-US" sz="1100">
            <a:latin typeface="Times New Roman" panose="02020603050405020304" pitchFamily="18" charset="0"/>
            <a:cs typeface="Times New Roman" panose="02020603050405020304" pitchFamily="18" charset="0"/>
          </a:endParaRPr>
        </a:p>
      </dgm:t>
    </dgm:pt>
    <dgm:pt modelId="{C2F52C5E-826B-4016-9D0A-DD638846C975}" type="parTrans" cxnId="{90062A4B-C6B4-46A0-A406-80816054B4D5}">
      <dgm:prSet/>
      <dgm:spPr/>
      <dgm:t>
        <a:bodyPr/>
        <a:lstStyle/>
        <a:p>
          <a:endParaRPr lang="en-US" sz="1100">
            <a:latin typeface="Times New Roman" panose="02020603050405020304" pitchFamily="18" charset="0"/>
            <a:cs typeface="Times New Roman" panose="02020603050405020304" pitchFamily="18" charset="0"/>
          </a:endParaRPr>
        </a:p>
      </dgm:t>
    </dgm:pt>
    <dgm:pt modelId="{CC4992FD-898D-48AF-A3F0-608D630FE1B9}" type="sibTrans" cxnId="{90062A4B-C6B4-46A0-A406-80816054B4D5}">
      <dgm:prSet/>
      <dgm:spPr/>
      <dgm:t>
        <a:bodyPr/>
        <a:lstStyle/>
        <a:p>
          <a:endParaRPr lang="en-US" sz="1100">
            <a:latin typeface="Times New Roman" panose="02020603050405020304" pitchFamily="18" charset="0"/>
            <a:cs typeface="Times New Roman" panose="02020603050405020304" pitchFamily="18" charset="0"/>
          </a:endParaRPr>
        </a:p>
      </dgm:t>
    </dgm:pt>
    <dgm:pt modelId="{182CE2C7-82C6-447B-A5F5-0DEAE66F8904}">
      <dgm:prSet custT="1"/>
      <dgm:spPr/>
      <dgm:t>
        <a:bodyPr/>
        <a:lstStyle/>
        <a:p>
          <a:pPr algn="just"/>
          <a:r>
            <a:rPr lang="ro-RO" sz="1100">
              <a:latin typeface="Times New Roman" panose="02020603050405020304" pitchFamily="18" charset="0"/>
              <a:cs typeface="Times New Roman" panose="02020603050405020304" pitchFamily="18" charset="0"/>
            </a:rPr>
            <a:t>În urma finalizării evaluării proiectelor conforme și eligibile, experții vor întocmi Raportul de Evaluare.</a:t>
          </a:r>
          <a:endParaRPr lang="en-US" sz="1100">
            <a:latin typeface="Times New Roman" panose="02020603050405020304" pitchFamily="18" charset="0"/>
            <a:cs typeface="Times New Roman" panose="02020603050405020304" pitchFamily="18" charset="0"/>
          </a:endParaRPr>
        </a:p>
      </dgm:t>
    </dgm:pt>
    <dgm:pt modelId="{1156A93F-587B-46B9-A44F-5FBE69D1E008}" type="parTrans" cxnId="{6FC3D614-C6A7-4063-A04B-B92513008455}">
      <dgm:prSet/>
      <dgm:spPr/>
      <dgm:t>
        <a:bodyPr/>
        <a:lstStyle/>
        <a:p>
          <a:endParaRPr lang="en-US" sz="1100">
            <a:latin typeface="Times New Roman" panose="02020603050405020304" pitchFamily="18" charset="0"/>
            <a:cs typeface="Times New Roman" panose="02020603050405020304" pitchFamily="18" charset="0"/>
          </a:endParaRPr>
        </a:p>
      </dgm:t>
    </dgm:pt>
    <dgm:pt modelId="{EC255BE1-F1ED-44B2-9D42-49A6F8D58E11}" type="sibTrans" cxnId="{6FC3D614-C6A7-4063-A04B-B92513008455}">
      <dgm:prSet/>
      <dgm:spPr/>
      <dgm:t>
        <a:bodyPr/>
        <a:lstStyle/>
        <a:p>
          <a:endParaRPr lang="en-US" sz="1100">
            <a:latin typeface="Times New Roman" panose="02020603050405020304" pitchFamily="18" charset="0"/>
            <a:cs typeface="Times New Roman" panose="02020603050405020304" pitchFamily="18" charset="0"/>
          </a:endParaRPr>
        </a:p>
      </dgm:t>
    </dgm:pt>
    <dgm:pt modelId="{B7C1CDEF-E762-4FE3-9352-255B85E53590}">
      <dgm:prSet custT="1"/>
      <dgm:spPr/>
      <dgm:t>
        <a:bodyPr/>
        <a:lstStyle/>
        <a:p>
          <a:pPr algn="just"/>
          <a:r>
            <a:rPr lang="ro-RO" sz="1100">
              <a:latin typeface="Times New Roman" panose="02020603050405020304" pitchFamily="18" charset="0"/>
              <a:cs typeface="Times New Roman" panose="02020603050405020304" pitchFamily="18" charset="0"/>
            </a:rPr>
            <a:t>Selecția proiectelor se efectuează de către Comitetul de Selecție în baza criteriilor de selecție enunțate în Fișa măsurii și detaliate în Ghidul Solicitantului.</a:t>
          </a:r>
          <a:endParaRPr lang="en-US" sz="1100">
            <a:latin typeface="Times New Roman" panose="02020603050405020304" pitchFamily="18" charset="0"/>
            <a:cs typeface="Times New Roman" panose="02020603050405020304" pitchFamily="18" charset="0"/>
          </a:endParaRPr>
        </a:p>
      </dgm:t>
    </dgm:pt>
    <dgm:pt modelId="{004AE3B6-D148-4F54-8450-D41E219BB6E0}" type="parTrans" cxnId="{8317C657-5F17-491F-B196-E50064077ED7}">
      <dgm:prSet/>
      <dgm:spPr/>
      <dgm:t>
        <a:bodyPr/>
        <a:lstStyle/>
        <a:p>
          <a:endParaRPr lang="en-US" sz="1100">
            <a:latin typeface="Times New Roman" panose="02020603050405020304" pitchFamily="18" charset="0"/>
            <a:cs typeface="Times New Roman" panose="02020603050405020304" pitchFamily="18" charset="0"/>
          </a:endParaRPr>
        </a:p>
      </dgm:t>
    </dgm:pt>
    <dgm:pt modelId="{8BB98BA1-A33B-4E20-9EEE-73E81F305EC8}" type="sibTrans" cxnId="{8317C657-5F17-491F-B196-E50064077ED7}">
      <dgm:prSet/>
      <dgm:spPr/>
      <dgm:t>
        <a:bodyPr/>
        <a:lstStyle/>
        <a:p>
          <a:endParaRPr lang="en-US" sz="1100">
            <a:latin typeface="Times New Roman" panose="02020603050405020304" pitchFamily="18" charset="0"/>
            <a:cs typeface="Times New Roman" panose="02020603050405020304" pitchFamily="18" charset="0"/>
          </a:endParaRPr>
        </a:p>
      </dgm:t>
    </dgm:pt>
    <dgm:pt modelId="{7CBC6B52-3222-4793-858F-096F57AA40F6}">
      <dgm:prSet custT="1"/>
      <dgm:spPr/>
      <dgm:t>
        <a:bodyPr/>
        <a:lstStyle/>
        <a:p>
          <a:pPr algn="just"/>
          <a:r>
            <a:rPr lang="ro-RO" sz="1100">
              <a:latin typeface="Times New Roman" panose="02020603050405020304" pitchFamily="18" charset="0"/>
              <a:cs typeface="Times New Roman" panose="02020603050405020304" pitchFamily="18" charset="0"/>
            </a:rPr>
            <a:t>Punctajul maxim acordat va fi de 100 de puncte </a:t>
          </a:r>
          <a:endParaRPr lang="en-US" sz="1100">
            <a:latin typeface="Times New Roman" panose="02020603050405020304" pitchFamily="18" charset="0"/>
            <a:cs typeface="Times New Roman" panose="02020603050405020304" pitchFamily="18" charset="0"/>
          </a:endParaRPr>
        </a:p>
      </dgm:t>
    </dgm:pt>
    <dgm:pt modelId="{1CBF32DE-5657-43E9-B0EE-0C6ECFC00280}" type="parTrans" cxnId="{5856EDCA-968F-4682-B270-3373909DB87A}">
      <dgm:prSet/>
      <dgm:spPr/>
      <dgm:t>
        <a:bodyPr/>
        <a:lstStyle/>
        <a:p>
          <a:endParaRPr lang="en-US" sz="1100">
            <a:latin typeface="Times New Roman" panose="02020603050405020304" pitchFamily="18" charset="0"/>
            <a:cs typeface="Times New Roman" panose="02020603050405020304" pitchFamily="18" charset="0"/>
          </a:endParaRPr>
        </a:p>
      </dgm:t>
    </dgm:pt>
    <dgm:pt modelId="{972EEF0C-372F-4D5B-8B6D-F0E5EA25CCC5}" type="sibTrans" cxnId="{5856EDCA-968F-4682-B270-3373909DB87A}">
      <dgm:prSet/>
      <dgm:spPr/>
      <dgm:t>
        <a:bodyPr/>
        <a:lstStyle/>
        <a:p>
          <a:endParaRPr lang="en-US" sz="1100">
            <a:latin typeface="Times New Roman" panose="02020603050405020304" pitchFamily="18" charset="0"/>
            <a:cs typeface="Times New Roman" panose="02020603050405020304" pitchFamily="18" charset="0"/>
          </a:endParaRPr>
        </a:p>
      </dgm:t>
    </dgm:pt>
    <dgm:pt modelId="{11254BD3-6EC2-4303-88A0-A9CADC1F043D}">
      <dgm:prSet custT="1"/>
      <dgm:spPr/>
      <dgm:t>
        <a:bodyPr/>
        <a:lstStyle/>
        <a:p>
          <a:pPr algn="just"/>
          <a:r>
            <a:rPr lang="ro-RO" sz="1100">
              <a:latin typeface="Times New Roman" panose="02020603050405020304" pitchFamily="18" charset="0"/>
              <a:cs typeface="Times New Roman" panose="02020603050405020304" pitchFamily="18" charset="0"/>
            </a:rPr>
            <a:t>După încheierea primei etape de verificare și selecție a proiectelor, GAL va publica pe pagina sa de internet Raportul de Selecție Intermediar (afișat, de asemenea, la sediul GAL)</a:t>
          </a:r>
          <a:endParaRPr lang="en-US" sz="1100">
            <a:latin typeface="Times New Roman" panose="02020603050405020304" pitchFamily="18" charset="0"/>
            <a:cs typeface="Times New Roman" panose="02020603050405020304" pitchFamily="18" charset="0"/>
          </a:endParaRPr>
        </a:p>
      </dgm:t>
    </dgm:pt>
    <dgm:pt modelId="{81C9A7D6-606F-4C91-B48F-D4DED1C91C6F}" type="parTrans" cxnId="{791F192E-C8DC-441F-96C6-DBCA869D31E4}">
      <dgm:prSet/>
      <dgm:spPr/>
      <dgm:t>
        <a:bodyPr/>
        <a:lstStyle/>
        <a:p>
          <a:endParaRPr lang="en-US" sz="1100">
            <a:latin typeface="Times New Roman" panose="02020603050405020304" pitchFamily="18" charset="0"/>
            <a:cs typeface="Times New Roman" panose="02020603050405020304" pitchFamily="18" charset="0"/>
          </a:endParaRPr>
        </a:p>
      </dgm:t>
    </dgm:pt>
    <dgm:pt modelId="{9F6483F0-027C-4AF3-94AE-A45D5052F304}" type="sibTrans" cxnId="{791F192E-C8DC-441F-96C6-DBCA869D31E4}">
      <dgm:prSet/>
      <dgm:spPr/>
      <dgm:t>
        <a:bodyPr/>
        <a:lstStyle/>
        <a:p>
          <a:endParaRPr lang="en-US" sz="1100">
            <a:latin typeface="Times New Roman" panose="02020603050405020304" pitchFamily="18" charset="0"/>
            <a:cs typeface="Times New Roman" panose="02020603050405020304" pitchFamily="18" charset="0"/>
          </a:endParaRPr>
        </a:p>
      </dgm:t>
    </dgm:pt>
    <dgm:pt modelId="{F720DC05-2B89-42D2-BD41-74DFD9529E1D}">
      <dgm:prSet custT="1"/>
      <dgm:spPr/>
      <dgm:t>
        <a:bodyPr/>
        <a:lstStyle/>
        <a:p>
          <a:r>
            <a:rPr lang="ro-RO" sz="1100">
              <a:latin typeface="Times New Roman" panose="02020603050405020304" pitchFamily="18" charset="0"/>
              <a:cs typeface="Times New Roman" panose="02020603050405020304" pitchFamily="18" charset="0"/>
            </a:rPr>
            <a:t>8</a:t>
          </a:r>
          <a:endParaRPr lang="en-US" sz="1100">
            <a:latin typeface="Times New Roman" panose="02020603050405020304" pitchFamily="18" charset="0"/>
            <a:cs typeface="Times New Roman" panose="02020603050405020304" pitchFamily="18" charset="0"/>
          </a:endParaRPr>
        </a:p>
      </dgm:t>
    </dgm:pt>
    <dgm:pt modelId="{CD1C3D3A-EBE7-468A-8FFA-B49061E666EC}" type="parTrans" cxnId="{7761A629-2C3B-4604-81E4-2A78752F6CDE}">
      <dgm:prSet/>
      <dgm:spPr/>
      <dgm:t>
        <a:bodyPr/>
        <a:lstStyle/>
        <a:p>
          <a:endParaRPr lang="en-US" sz="1100">
            <a:latin typeface="Times New Roman" panose="02020603050405020304" pitchFamily="18" charset="0"/>
            <a:cs typeface="Times New Roman" panose="02020603050405020304" pitchFamily="18" charset="0"/>
          </a:endParaRPr>
        </a:p>
      </dgm:t>
    </dgm:pt>
    <dgm:pt modelId="{44020BEA-1690-45AB-A5F2-AFAB6CAD0C7D}" type="sibTrans" cxnId="{7761A629-2C3B-4604-81E4-2A78752F6CDE}">
      <dgm:prSet/>
      <dgm:spPr/>
      <dgm:t>
        <a:bodyPr/>
        <a:lstStyle/>
        <a:p>
          <a:endParaRPr lang="en-US" sz="1100">
            <a:latin typeface="Times New Roman" panose="02020603050405020304" pitchFamily="18" charset="0"/>
            <a:cs typeface="Times New Roman" panose="02020603050405020304" pitchFamily="18" charset="0"/>
          </a:endParaRPr>
        </a:p>
      </dgm:t>
    </dgm:pt>
    <dgm:pt modelId="{F039CB12-D688-4C4F-A24B-F50348AB7C72}">
      <dgm:prSet custT="1"/>
      <dgm:spPr/>
      <dgm:t>
        <a:bodyPr/>
        <a:lstStyle/>
        <a:p>
          <a:pPr algn="just"/>
          <a:r>
            <a:rPr lang="ro-RO" sz="1100">
              <a:latin typeface="Times New Roman" panose="02020603050405020304" pitchFamily="18" charset="0"/>
              <a:cs typeface="Times New Roman" panose="02020603050405020304" pitchFamily="18" charset="0"/>
            </a:rPr>
            <a:t>Beneficiarii ai căror proiecte nu au fost selectate pot depune, contestații la secretariatul GAL. </a:t>
          </a:r>
          <a:endParaRPr lang="en-US" sz="1100">
            <a:latin typeface="Times New Roman" panose="02020603050405020304" pitchFamily="18" charset="0"/>
            <a:cs typeface="Times New Roman" panose="02020603050405020304" pitchFamily="18" charset="0"/>
          </a:endParaRPr>
        </a:p>
      </dgm:t>
    </dgm:pt>
    <dgm:pt modelId="{ED34F7DE-AC9D-4149-A95D-6DC6DF9DA188}" type="parTrans" cxnId="{F955F85C-F935-4B4F-BC50-9B5FCF5BDCD4}">
      <dgm:prSet/>
      <dgm:spPr/>
      <dgm:t>
        <a:bodyPr/>
        <a:lstStyle/>
        <a:p>
          <a:endParaRPr lang="en-US" sz="1100">
            <a:latin typeface="Times New Roman" panose="02020603050405020304" pitchFamily="18" charset="0"/>
            <a:cs typeface="Times New Roman" panose="02020603050405020304" pitchFamily="18" charset="0"/>
          </a:endParaRPr>
        </a:p>
      </dgm:t>
    </dgm:pt>
    <dgm:pt modelId="{F0FF894E-A654-4412-A1A5-6FBD5E7291EF}" type="sibTrans" cxnId="{F955F85C-F935-4B4F-BC50-9B5FCF5BDCD4}">
      <dgm:prSet/>
      <dgm:spPr/>
      <dgm:t>
        <a:bodyPr/>
        <a:lstStyle/>
        <a:p>
          <a:endParaRPr lang="en-US" sz="1100">
            <a:latin typeface="Times New Roman" panose="02020603050405020304" pitchFamily="18" charset="0"/>
            <a:cs typeface="Times New Roman" panose="02020603050405020304" pitchFamily="18" charset="0"/>
          </a:endParaRPr>
        </a:p>
      </dgm:t>
    </dgm:pt>
    <dgm:pt modelId="{53755C9E-316C-4A90-A379-10A9052567BC}">
      <dgm:prSet custT="1"/>
      <dgm:spPr/>
      <dgm:t>
        <a:bodyPr/>
        <a:lstStyle/>
        <a:p>
          <a:pPr algn="just"/>
          <a:r>
            <a:rPr lang="ro-RO" sz="1100">
              <a:latin typeface="Times New Roman" panose="02020603050405020304" pitchFamily="18" charset="0"/>
              <a:cs typeface="Times New Roman" panose="02020603050405020304" pitchFamily="18" charset="0"/>
            </a:rPr>
            <a:t>Termenul de depunere a contestațiilor este de 5 zile lucrătoare de la afișarea Raportului Intermediar de Selecție pe pagina web a GAL</a:t>
          </a:r>
          <a:endParaRPr lang="en-US" sz="1100">
            <a:latin typeface="Times New Roman" panose="02020603050405020304" pitchFamily="18" charset="0"/>
            <a:cs typeface="Times New Roman" panose="02020603050405020304" pitchFamily="18" charset="0"/>
          </a:endParaRPr>
        </a:p>
      </dgm:t>
    </dgm:pt>
    <dgm:pt modelId="{4989D95B-DCBD-48CA-9ED0-ADFE1769111C}" type="parTrans" cxnId="{6ADA1679-8F2A-4580-8932-A0C1313AB2B1}">
      <dgm:prSet/>
      <dgm:spPr/>
      <dgm:t>
        <a:bodyPr/>
        <a:lstStyle/>
        <a:p>
          <a:endParaRPr lang="en-US" sz="1100">
            <a:latin typeface="Times New Roman" panose="02020603050405020304" pitchFamily="18" charset="0"/>
            <a:cs typeface="Times New Roman" panose="02020603050405020304" pitchFamily="18" charset="0"/>
          </a:endParaRPr>
        </a:p>
      </dgm:t>
    </dgm:pt>
    <dgm:pt modelId="{CAB27C69-EA78-48C9-9841-C1FDE37FE21F}" type="sibTrans" cxnId="{6ADA1679-8F2A-4580-8932-A0C1313AB2B1}">
      <dgm:prSet/>
      <dgm:spPr/>
      <dgm:t>
        <a:bodyPr/>
        <a:lstStyle/>
        <a:p>
          <a:endParaRPr lang="en-US" sz="1100">
            <a:latin typeface="Times New Roman" panose="02020603050405020304" pitchFamily="18" charset="0"/>
            <a:cs typeface="Times New Roman" panose="02020603050405020304" pitchFamily="18" charset="0"/>
          </a:endParaRPr>
        </a:p>
      </dgm:t>
    </dgm:pt>
    <dgm:pt modelId="{A3CCECDD-5CC0-4FC7-90D7-DD88AB14519E}">
      <dgm:prSet custT="1"/>
      <dgm:spPr/>
      <dgm:t>
        <a:bodyPr/>
        <a:lstStyle/>
        <a:p>
          <a:r>
            <a:rPr lang="ro-RO" sz="1100">
              <a:latin typeface="Times New Roman" panose="02020603050405020304" pitchFamily="18" charset="0"/>
              <a:cs typeface="Times New Roman" panose="02020603050405020304" pitchFamily="18" charset="0"/>
            </a:rPr>
            <a:t>9</a:t>
          </a:r>
          <a:endParaRPr lang="en-US" sz="1100">
            <a:latin typeface="Times New Roman" panose="02020603050405020304" pitchFamily="18" charset="0"/>
            <a:cs typeface="Times New Roman" panose="02020603050405020304" pitchFamily="18" charset="0"/>
          </a:endParaRPr>
        </a:p>
      </dgm:t>
    </dgm:pt>
    <dgm:pt modelId="{DEBAE503-233F-4C40-BAC7-407799F6A689}" type="parTrans" cxnId="{D05D9C0D-6345-43F5-BF49-24B8651E14E1}">
      <dgm:prSet/>
      <dgm:spPr/>
      <dgm:t>
        <a:bodyPr/>
        <a:lstStyle/>
        <a:p>
          <a:endParaRPr lang="en-US" sz="1100">
            <a:latin typeface="Times New Roman" panose="02020603050405020304" pitchFamily="18" charset="0"/>
            <a:cs typeface="Times New Roman" panose="02020603050405020304" pitchFamily="18" charset="0"/>
          </a:endParaRPr>
        </a:p>
      </dgm:t>
    </dgm:pt>
    <dgm:pt modelId="{208172AD-72B8-49F2-A370-93484899102F}" type="sibTrans" cxnId="{D05D9C0D-6345-43F5-BF49-24B8651E14E1}">
      <dgm:prSet/>
      <dgm:spPr/>
      <dgm:t>
        <a:bodyPr/>
        <a:lstStyle/>
        <a:p>
          <a:endParaRPr lang="en-US" sz="1100">
            <a:latin typeface="Times New Roman" panose="02020603050405020304" pitchFamily="18" charset="0"/>
            <a:cs typeface="Times New Roman" panose="02020603050405020304" pitchFamily="18" charset="0"/>
          </a:endParaRPr>
        </a:p>
      </dgm:t>
    </dgm:pt>
    <dgm:pt modelId="{F34F5A87-3615-4189-97E4-5661634C0FE0}">
      <dgm:prSet custT="1"/>
      <dgm:spPr/>
      <dgm:t>
        <a:bodyPr/>
        <a:lstStyle/>
        <a:p>
          <a:pPr algn="just"/>
          <a:r>
            <a:rPr lang="ro-RO" sz="1100">
              <a:latin typeface="Times New Roman" panose="02020603050405020304" pitchFamily="18" charset="0"/>
              <a:cs typeface="Times New Roman" panose="02020603050405020304" pitchFamily="18" charset="0"/>
            </a:rPr>
            <a:t>După încheierea procesului de evaluare și a etapei de soluționare a contestațiilor (dacă este cazul), CS va întocmi un Raport Final de Selecție în care vor fi înscrise proiectele retrase, cele neeligibile, cele eligibile neselectate și cele eligibile selectate, valoarea acestora și numele solicitanților, cu evidențierea celor selectate în urma soluționării contestațiilor</a:t>
          </a:r>
          <a:endParaRPr lang="en-US" sz="1100">
            <a:latin typeface="Times New Roman" panose="02020603050405020304" pitchFamily="18" charset="0"/>
            <a:cs typeface="Times New Roman" panose="02020603050405020304" pitchFamily="18" charset="0"/>
          </a:endParaRPr>
        </a:p>
      </dgm:t>
    </dgm:pt>
    <dgm:pt modelId="{689A33A7-4727-49CF-8581-90FFC485435F}" type="parTrans" cxnId="{94A47C49-37C1-44D4-BF23-5D1BFB948FED}">
      <dgm:prSet/>
      <dgm:spPr/>
      <dgm:t>
        <a:bodyPr/>
        <a:lstStyle/>
        <a:p>
          <a:endParaRPr lang="en-US" sz="1100">
            <a:latin typeface="Times New Roman" panose="02020603050405020304" pitchFamily="18" charset="0"/>
            <a:cs typeface="Times New Roman" panose="02020603050405020304" pitchFamily="18" charset="0"/>
          </a:endParaRPr>
        </a:p>
      </dgm:t>
    </dgm:pt>
    <dgm:pt modelId="{4C78716F-4431-4BD1-9652-B163CD849FE9}" type="sibTrans" cxnId="{94A47C49-37C1-44D4-BF23-5D1BFB948FED}">
      <dgm:prSet/>
      <dgm:spPr/>
      <dgm:t>
        <a:bodyPr/>
        <a:lstStyle/>
        <a:p>
          <a:endParaRPr lang="en-US" sz="1100">
            <a:latin typeface="Times New Roman" panose="02020603050405020304" pitchFamily="18" charset="0"/>
            <a:cs typeface="Times New Roman" panose="02020603050405020304" pitchFamily="18" charset="0"/>
          </a:endParaRPr>
        </a:p>
      </dgm:t>
    </dgm:pt>
    <dgm:pt modelId="{31367EDA-D6C9-457D-9632-ACC6FC4F003E}">
      <dgm:prSet custT="1"/>
      <dgm:spPr/>
      <dgm:t>
        <a:bodyPr/>
        <a:lstStyle/>
        <a:p>
          <a:r>
            <a:rPr lang="ro-RO" sz="1100">
              <a:latin typeface="Times New Roman" panose="02020603050405020304" pitchFamily="18" charset="0"/>
              <a:cs typeface="Times New Roman" panose="02020603050405020304" pitchFamily="18" charset="0"/>
            </a:rPr>
            <a:t>5</a:t>
          </a:r>
          <a:endParaRPr lang="en-US" sz="1100">
            <a:latin typeface="Times New Roman" panose="02020603050405020304" pitchFamily="18" charset="0"/>
            <a:cs typeface="Times New Roman" panose="02020603050405020304" pitchFamily="18" charset="0"/>
          </a:endParaRPr>
        </a:p>
      </dgm:t>
    </dgm:pt>
    <dgm:pt modelId="{E71E3775-F272-42CD-BA1D-769D755FD7F5}" type="sibTrans" cxnId="{6D166942-4172-4B85-B401-F906D0A298DE}">
      <dgm:prSet/>
      <dgm:spPr/>
      <dgm:t>
        <a:bodyPr/>
        <a:lstStyle/>
        <a:p>
          <a:endParaRPr lang="en-US" sz="1100">
            <a:latin typeface="Times New Roman" panose="02020603050405020304" pitchFamily="18" charset="0"/>
            <a:cs typeface="Times New Roman" panose="02020603050405020304" pitchFamily="18" charset="0"/>
          </a:endParaRPr>
        </a:p>
      </dgm:t>
    </dgm:pt>
    <dgm:pt modelId="{AF6FB6F4-FFE6-412C-9975-58F5AC8C73CB}" type="parTrans" cxnId="{6D166942-4172-4B85-B401-F906D0A298DE}">
      <dgm:prSet/>
      <dgm:spPr/>
      <dgm:t>
        <a:bodyPr/>
        <a:lstStyle/>
        <a:p>
          <a:endParaRPr lang="en-US" sz="1100">
            <a:latin typeface="Times New Roman" panose="02020603050405020304" pitchFamily="18" charset="0"/>
            <a:cs typeface="Times New Roman" panose="02020603050405020304" pitchFamily="18" charset="0"/>
          </a:endParaRPr>
        </a:p>
      </dgm:t>
    </dgm:pt>
    <dgm:pt modelId="{876E310A-02CC-4BB1-B398-BE5B15B34568}" type="pres">
      <dgm:prSet presAssocID="{60A77C2A-EF59-40C5-BD37-45E374B24A07}" presName="linearFlow" presStyleCnt="0">
        <dgm:presLayoutVars>
          <dgm:dir/>
          <dgm:animLvl val="lvl"/>
          <dgm:resizeHandles val="exact"/>
        </dgm:presLayoutVars>
      </dgm:prSet>
      <dgm:spPr/>
      <dgm:t>
        <a:bodyPr/>
        <a:lstStyle/>
        <a:p>
          <a:endParaRPr lang="en-US"/>
        </a:p>
      </dgm:t>
    </dgm:pt>
    <dgm:pt modelId="{BF6B0C0E-7FAC-4B94-8F74-C7C429A15A01}" type="pres">
      <dgm:prSet presAssocID="{CA12DFE3-3D9C-47FB-8970-869601A56673}" presName="composite" presStyleCnt="0"/>
      <dgm:spPr/>
      <dgm:t>
        <a:bodyPr/>
        <a:lstStyle/>
        <a:p>
          <a:endParaRPr lang="en-US"/>
        </a:p>
      </dgm:t>
    </dgm:pt>
    <dgm:pt modelId="{269EB271-FCA9-449D-B127-6C4321CA897F}" type="pres">
      <dgm:prSet presAssocID="{CA12DFE3-3D9C-47FB-8970-869601A56673}" presName="parentText" presStyleLbl="alignNode1" presStyleIdx="0" presStyleCnt="9">
        <dgm:presLayoutVars>
          <dgm:chMax val="1"/>
          <dgm:bulletEnabled val="1"/>
        </dgm:presLayoutVars>
      </dgm:prSet>
      <dgm:spPr/>
      <dgm:t>
        <a:bodyPr/>
        <a:lstStyle/>
        <a:p>
          <a:endParaRPr lang="en-US"/>
        </a:p>
      </dgm:t>
    </dgm:pt>
    <dgm:pt modelId="{F0590CBE-7F3B-4FF9-A6A2-C37610C3E91B}" type="pres">
      <dgm:prSet presAssocID="{CA12DFE3-3D9C-47FB-8970-869601A56673}" presName="descendantText" presStyleLbl="alignAcc1" presStyleIdx="0" presStyleCnt="9">
        <dgm:presLayoutVars>
          <dgm:bulletEnabled val="1"/>
        </dgm:presLayoutVars>
      </dgm:prSet>
      <dgm:spPr/>
      <dgm:t>
        <a:bodyPr/>
        <a:lstStyle/>
        <a:p>
          <a:endParaRPr lang="en-US"/>
        </a:p>
      </dgm:t>
    </dgm:pt>
    <dgm:pt modelId="{99D17DCC-9685-492F-89E7-CCAEC6559203}" type="pres">
      <dgm:prSet presAssocID="{A226F735-9C80-494D-89DF-7EB2DC612431}" presName="sp" presStyleCnt="0"/>
      <dgm:spPr/>
      <dgm:t>
        <a:bodyPr/>
        <a:lstStyle/>
        <a:p>
          <a:endParaRPr lang="en-US"/>
        </a:p>
      </dgm:t>
    </dgm:pt>
    <dgm:pt modelId="{FE828E71-4EE9-4FF1-BFF6-4C7542948459}" type="pres">
      <dgm:prSet presAssocID="{B6E8B32C-635A-4A97-A171-C7C0C0B307B9}" presName="composite" presStyleCnt="0"/>
      <dgm:spPr/>
      <dgm:t>
        <a:bodyPr/>
        <a:lstStyle/>
        <a:p>
          <a:endParaRPr lang="en-US"/>
        </a:p>
      </dgm:t>
    </dgm:pt>
    <dgm:pt modelId="{BC5847C6-2F08-4C3A-B309-CD7FCEA0776C}" type="pres">
      <dgm:prSet presAssocID="{B6E8B32C-635A-4A97-A171-C7C0C0B307B9}" presName="parentText" presStyleLbl="alignNode1" presStyleIdx="1" presStyleCnt="9">
        <dgm:presLayoutVars>
          <dgm:chMax val="1"/>
          <dgm:bulletEnabled val="1"/>
        </dgm:presLayoutVars>
      </dgm:prSet>
      <dgm:spPr/>
      <dgm:t>
        <a:bodyPr/>
        <a:lstStyle/>
        <a:p>
          <a:endParaRPr lang="en-US"/>
        </a:p>
      </dgm:t>
    </dgm:pt>
    <dgm:pt modelId="{619C6DD0-1064-4362-AF1B-4ED7025C7F9B}" type="pres">
      <dgm:prSet presAssocID="{B6E8B32C-635A-4A97-A171-C7C0C0B307B9}" presName="descendantText" presStyleLbl="alignAcc1" presStyleIdx="1" presStyleCnt="9" custLinFactNeighborX="0" custLinFactNeighborY="-1846">
        <dgm:presLayoutVars>
          <dgm:bulletEnabled val="1"/>
        </dgm:presLayoutVars>
      </dgm:prSet>
      <dgm:spPr/>
      <dgm:t>
        <a:bodyPr/>
        <a:lstStyle/>
        <a:p>
          <a:endParaRPr lang="en-US"/>
        </a:p>
      </dgm:t>
    </dgm:pt>
    <dgm:pt modelId="{14BB88B7-FAD9-406F-859D-3105D1FCB356}" type="pres">
      <dgm:prSet presAssocID="{A68971A2-A23F-4FA6-97BD-D1005D4AA927}" presName="sp" presStyleCnt="0"/>
      <dgm:spPr/>
      <dgm:t>
        <a:bodyPr/>
        <a:lstStyle/>
        <a:p>
          <a:endParaRPr lang="en-US"/>
        </a:p>
      </dgm:t>
    </dgm:pt>
    <dgm:pt modelId="{377DAD4E-9EC8-4E76-84C8-AE584BDAF19F}" type="pres">
      <dgm:prSet presAssocID="{81885FEF-9492-4C85-8F7C-F9E09D427559}" presName="composite" presStyleCnt="0"/>
      <dgm:spPr/>
      <dgm:t>
        <a:bodyPr/>
        <a:lstStyle/>
        <a:p>
          <a:endParaRPr lang="en-US"/>
        </a:p>
      </dgm:t>
    </dgm:pt>
    <dgm:pt modelId="{D5335B85-AEDE-4F76-BFAA-B2CE2ACE66F8}" type="pres">
      <dgm:prSet presAssocID="{81885FEF-9492-4C85-8F7C-F9E09D427559}" presName="parentText" presStyleLbl="alignNode1" presStyleIdx="2" presStyleCnt="9" custLinFactNeighborX="0" custLinFactNeighborY="-9002">
        <dgm:presLayoutVars>
          <dgm:chMax val="1"/>
          <dgm:bulletEnabled val="1"/>
        </dgm:presLayoutVars>
      </dgm:prSet>
      <dgm:spPr/>
      <dgm:t>
        <a:bodyPr/>
        <a:lstStyle/>
        <a:p>
          <a:endParaRPr lang="en-US"/>
        </a:p>
      </dgm:t>
    </dgm:pt>
    <dgm:pt modelId="{50E122D0-2AB6-4185-8118-BB1286A46364}" type="pres">
      <dgm:prSet presAssocID="{81885FEF-9492-4C85-8F7C-F9E09D427559}" presName="descendantText" presStyleLbl="alignAcc1" presStyleIdx="2" presStyleCnt="9" custLinFactNeighborX="0" custLinFactNeighborY="-1782">
        <dgm:presLayoutVars>
          <dgm:bulletEnabled val="1"/>
        </dgm:presLayoutVars>
      </dgm:prSet>
      <dgm:spPr/>
      <dgm:t>
        <a:bodyPr/>
        <a:lstStyle/>
        <a:p>
          <a:endParaRPr lang="en-US"/>
        </a:p>
      </dgm:t>
    </dgm:pt>
    <dgm:pt modelId="{FFE11F2D-2544-4915-B769-DFCA5519EFF1}" type="pres">
      <dgm:prSet presAssocID="{8669E55A-BE28-415D-978A-98EAF477A13F}" presName="sp" presStyleCnt="0"/>
      <dgm:spPr/>
      <dgm:t>
        <a:bodyPr/>
        <a:lstStyle/>
        <a:p>
          <a:endParaRPr lang="en-US"/>
        </a:p>
      </dgm:t>
    </dgm:pt>
    <dgm:pt modelId="{9C0BB437-196F-4533-BF24-CA0F8536876F}" type="pres">
      <dgm:prSet presAssocID="{2CEAD215-E8C5-4EBA-8B24-BA887F934AB5}" presName="composite" presStyleCnt="0"/>
      <dgm:spPr/>
      <dgm:t>
        <a:bodyPr/>
        <a:lstStyle/>
        <a:p>
          <a:endParaRPr lang="en-US"/>
        </a:p>
      </dgm:t>
    </dgm:pt>
    <dgm:pt modelId="{DA88073D-4D94-405E-A947-F7F33415FA78}" type="pres">
      <dgm:prSet presAssocID="{2CEAD215-E8C5-4EBA-8B24-BA887F934AB5}" presName="parentText" presStyleLbl="alignNode1" presStyleIdx="3" presStyleCnt="9">
        <dgm:presLayoutVars>
          <dgm:chMax val="1"/>
          <dgm:bulletEnabled val="1"/>
        </dgm:presLayoutVars>
      </dgm:prSet>
      <dgm:spPr/>
      <dgm:t>
        <a:bodyPr/>
        <a:lstStyle/>
        <a:p>
          <a:endParaRPr lang="en-US"/>
        </a:p>
      </dgm:t>
    </dgm:pt>
    <dgm:pt modelId="{EBDAF9B1-AEE5-4911-9946-B2B3EB3D9AF9}" type="pres">
      <dgm:prSet presAssocID="{2CEAD215-E8C5-4EBA-8B24-BA887F934AB5}" presName="descendantText" presStyleLbl="alignAcc1" presStyleIdx="3" presStyleCnt="9" custLinFactNeighborX="0" custLinFactNeighborY="6270">
        <dgm:presLayoutVars>
          <dgm:bulletEnabled val="1"/>
        </dgm:presLayoutVars>
      </dgm:prSet>
      <dgm:spPr/>
      <dgm:t>
        <a:bodyPr/>
        <a:lstStyle/>
        <a:p>
          <a:endParaRPr lang="en-US"/>
        </a:p>
      </dgm:t>
    </dgm:pt>
    <dgm:pt modelId="{CF9CA594-41D5-4C3F-AFED-146BE6AE5D34}" type="pres">
      <dgm:prSet presAssocID="{FB5AF97C-E86C-4A53-918A-651EA9DD53A4}" presName="sp" presStyleCnt="0"/>
      <dgm:spPr/>
      <dgm:t>
        <a:bodyPr/>
        <a:lstStyle/>
        <a:p>
          <a:endParaRPr lang="en-US"/>
        </a:p>
      </dgm:t>
    </dgm:pt>
    <dgm:pt modelId="{7E15BB25-B91C-472A-A660-CA9726B126C6}" type="pres">
      <dgm:prSet presAssocID="{31367EDA-D6C9-457D-9632-ACC6FC4F003E}" presName="composite" presStyleCnt="0"/>
      <dgm:spPr/>
      <dgm:t>
        <a:bodyPr/>
        <a:lstStyle/>
        <a:p>
          <a:endParaRPr lang="en-US"/>
        </a:p>
      </dgm:t>
    </dgm:pt>
    <dgm:pt modelId="{78CD5BC5-FD7D-4096-AE6D-9A61D6C6BDDD}" type="pres">
      <dgm:prSet presAssocID="{31367EDA-D6C9-457D-9632-ACC6FC4F003E}" presName="parentText" presStyleLbl="alignNode1" presStyleIdx="4" presStyleCnt="9">
        <dgm:presLayoutVars>
          <dgm:chMax val="1"/>
          <dgm:bulletEnabled val="1"/>
        </dgm:presLayoutVars>
      </dgm:prSet>
      <dgm:spPr/>
      <dgm:t>
        <a:bodyPr/>
        <a:lstStyle/>
        <a:p>
          <a:endParaRPr lang="en-US"/>
        </a:p>
      </dgm:t>
    </dgm:pt>
    <dgm:pt modelId="{18B31B1F-80F4-4B4B-A6F3-5B243593C06F}" type="pres">
      <dgm:prSet presAssocID="{31367EDA-D6C9-457D-9632-ACC6FC4F003E}" presName="descendantText" presStyleLbl="alignAcc1" presStyleIdx="4" presStyleCnt="9">
        <dgm:presLayoutVars>
          <dgm:bulletEnabled val="1"/>
        </dgm:presLayoutVars>
      </dgm:prSet>
      <dgm:spPr/>
      <dgm:t>
        <a:bodyPr/>
        <a:lstStyle/>
        <a:p>
          <a:endParaRPr lang="en-US"/>
        </a:p>
      </dgm:t>
    </dgm:pt>
    <dgm:pt modelId="{47B91A78-C9B6-4070-A74F-F19455C2C86F}" type="pres">
      <dgm:prSet presAssocID="{E71E3775-F272-42CD-BA1D-769D755FD7F5}" presName="sp" presStyleCnt="0"/>
      <dgm:spPr/>
      <dgm:t>
        <a:bodyPr/>
        <a:lstStyle/>
        <a:p>
          <a:endParaRPr lang="en-US"/>
        </a:p>
      </dgm:t>
    </dgm:pt>
    <dgm:pt modelId="{84194FFF-1546-4FDB-937F-2A81EEE1FED7}" type="pres">
      <dgm:prSet presAssocID="{B906A12D-78FA-456E-8BAB-D0DC09DAEE09}" presName="composite" presStyleCnt="0"/>
      <dgm:spPr/>
      <dgm:t>
        <a:bodyPr/>
        <a:lstStyle/>
        <a:p>
          <a:endParaRPr lang="en-US"/>
        </a:p>
      </dgm:t>
    </dgm:pt>
    <dgm:pt modelId="{6B319AD6-3ABA-4300-882D-6CE7801AF628}" type="pres">
      <dgm:prSet presAssocID="{B906A12D-78FA-456E-8BAB-D0DC09DAEE09}" presName="parentText" presStyleLbl="alignNode1" presStyleIdx="5" presStyleCnt="9">
        <dgm:presLayoutVars>
          <dgm:chMax val="1"/>
          <dgm:bulletEnabled val="1"/>
        </dgm:presLayoutVars>
      </dgm:prSet>
      <dgm:spPr/>
      <dgm:t>
        <a:bodyPr/>
        <a:lstStyle/>
        <a:p>
          <a:endParaRPr lang="en-US"/>
        </a:p>
      </dgm:t>
    </dgm:pt>
    <dgm:pt modelId="{51D6B4A0-55DF-4FE0-A713-987F125D0539}" type="pres">
      <dgm:prSet presAssocID="{B906A12D-78FA-456E-8BAB-D0DC09DAEE09}" presName="descendantText" presStyleLbl="alignAcc1" presStyleIdx="5" presStyleCnt="9">
        <dgm:presLayoutVars>
          <dgm:bulletEnabled val="1"/>
        </dgm:presLayoutVars>
      </dgm:prSet>
      <dgm:spPr/>
      <dgm:t>
        <a:bodyPr/>
        <a:lstStyle/>
        <a:p>
          <a:endParaRPr lang="en-US"/>
        </a:p>
      </dgm:t>
    </dgm:pt>
    <dgm:pt modelId="{FD675B4C-AAC8-49D0-96B9-6ADDA2B638B6}" type="pres">
      <dgm:prSet presAssocID="{7D7EFA08-6EBC-45A1-9B42-266F29375FEA}" presName="sp" presStyleCnt="0"/>
      <dgm:spPr/>
      <dgm:t>
        <a:bodyPr/>
        <a:lstStyle/>
        <a:p>
          <a:endParaRPr lang="en-US"/>
        </a:p>
      </dgm:t>
    </dgm:pt>
    <dgm:pt modelId="{BCC73AA0-5F41-4F7F-A5F0-B76917F17326}" type="pres">
      <dgm:prSet presAssocID="{93357599-4602-441E-AE2D-3C183F41EBFA}" presName="composite" presStyleCnt="0"/>
      <dgm:spPr/>
      <dgm:t>
        <a:bodyPr/>
        <a:lstStyle/>
        <a:p>
          <a:endParaRPr lang="en-US"/>
        </a:p>
      </dgm:t>
    </dgm:pt>
    <dgm:pt modelId="{C7F60DCE-1FE4-4D74-8F4C-B425B306DBF1}" type="pres">
      <dgm:prSet presAssocID="{93357599-4602-441E-AE2D-3C183F41EBFA}" presName="parentText" presStyleLbl="alignNode1" presStyleIdx="6" presStyleCnt="9">
        <dgm:presLayoutVars>
          <dgm:chMax val="1"/>
          <dgm:bulletEnabled val="1"/>
        </dgm:presLayoutVars>
      </dgm:prSet>
      <dgm:spPr/>
      <dgm:t>
        <a:bodyPr/>
        <a:lstStyle/>
        <a:p>
          <a:endParaRPr lang="en-US"/>
        </a:p>
      </dgm:t>
    </dgm:pt>
    <dgm:pt modelId="{1A332C68-080B-42C4-92FC-BF237356D3AE}" type="pres">
      <dgm:prSet presAssocID="{93357599-4602-441E-AE2D-3C183F41EBFA}" presName="descendantText" presStyleLbl="alignAcc1" presStyleIdx="6" presStyleCnt="9">
        <dgm:presLayoutVars>
          <dgm:bulletEnabled val="1"/>
        </dgm:presLayoutVars>
      </dgm:prSet>
      <dgm:spPr/>
      <dgm:t>
        <a:bodyPr/>
        <a:lstStyle/>
        <a:p>
          <a:endParaRPr lang="en-US"/>
        </a:p>
      </dgm:t>
    </dgm:pt>
    <dgm:pt modelId="{FB4F4A0A-43F9-42CB-A48C-75C7BACE1E88}" type="pres">
      <dgm:prSet presAssocID="{0E059EF6-8C0F-45A7-B04B-0180CF1250CA}" presName="sp" presStyleCnt="0"/>
      <dgm:spPr/>
      <dgm:t>
        <a:bodyPr/>
        <a:lstStyle/>
        <a:p>
          <a:endParaRPr lang="en-US"/>
        </a:p>
      </dgm:t>
    </dgm:pt>
    <dgm:pt modelId="{C66148DC-5472-47D7-9A11-F1B6E239E69B}" type="pres">
      <dgm:prSet presAssocID="{F720DC05-2B89-42D2-BD41-74DFD9529E1D}" presName="composite" presStyleCnt="0"/>
      <dgm:spPr/>
      <dgm:t>
        <a:bodyPr/>
        <a:lstStyle/>
        <a:p>
          <a:endParaRPr lang="en-US"/>
        </a:p>
      </dgm:t>
    </dgm:pt>
    <dgm:pt modelId="{74A2FEC4-5E1A-4854-B808-171292838626}" type="pres">
      <dgm:prSet presAssocID="{F720DC05-2B89-42D2-BD41-74DFD9529E1D}" presName="parentText" presStyleLbl="alignNode1" presStyleIdx="7" presStyleCnt="9">
        <dgm:presLayoutVars>
          <dgm:chMax val="1"/>
          <dgm:bulletEnabled val="1"/>
        </dgm:presLayoutVars>
      </dgm:prSet>
      <dgm:spPr/>
      <dgm:t>
        <a:bodyPr/>
        <a:lstStyle/>
        <a:p>
          <a:endParaRPr lang="en-US"/>
        </a:p>
      </dgm:t>
    </dgm:pt>
    <dgm:pt modelId="{7ED73FB7-CF30-4DFC-A942-F9CEBBD5D4E9}" type="pres">
      <dgm:prSet presAssocID="{F720DC05-2B89-42D2-BD41-74DFD9529E1D}" presName="descendantText" presStyleLbl="alignAcc1" presStyleIdx="7" presStyleCnt="9">
        <dgm:presLayoutVars>
          <dgm:bulletEnabled val="1"/>
        </dgm:presLayoutVars>
      </dgm:prSet>
      <dgm:spPr/>
      <dgm:t>
        <a:bodyPr/>
        <a:lstStyle/>
        <a:p>
          <a:endParaRPr lang="en-US"/>
        </a:p>
      </dgm:t>
    </dgm:pt>
    <dgm:pt modelId="{C7801B44-6BD1-4919-A76E-AFB458B6F8E3}" type="pres">
      <dgm:prSet presAssocID="{44020BEA-1690-45AB-A5F2-AFAB6CAD0C7D}" presName="sp" presStyleCnt="0"/>
      <dgm:spPr/>
      <dgm:t>
        <a:bodyPr/>
        <a:lstStyle/>
        <a:p>
          <a:endParaRPr lang="en-US"/>
        </a:p>
      </dgm:t>
    </dgm:pt>
    <dgm:pt modelId="{67401960-F20E-49BC-A8B7-7094A0CDBD62}" type="pres">
      <dgm:prSet presAssocID="{A3CCECDD-5CC0-4FC7-90D7-DD88AB14519E}" presName="composite" presStyleCnt="0"/>
      <dgm:spPr/>
      <dgm:t>
        <a:bodyPr/>
        <a:lstStyle/>
        <a:p>
          <a:endParaRPr lang="en-US"/>
        </a:p>
      </dgm:t>
    </dgm:pt>
    <dgm:pt modelId="{7983387E-C531-44AF-8C21-53A2E7094758}" type="pres">
      <dgm:prSet presAssocID="{A3CCECDD-5CC0-4FC7-90D7-DD88AB14519E}" presName="parentText" presStyleLbl="alignNode1" presStyleIdx="8" presStyleCnt="9">
        <dgm:presLayoutVars>
          <dgm:chMax val="1"/>
          <dgm:bulletEnabled val="1"/>
        </dgm:presLayoutVars>
      </dgm:prSet>
      <dgm:spPr/>
      <dgm:t>
        <a:bodyPr/>
        <a:lstStyle/>
        <a:p>
          <a:endParaRPr lang="en-US"/>
        </a:p>
      </dgm:t>
    </dgm:pt>
    <dgm:pt modelId="{1370662D-AB32-4E1E-A47A-97F124B84FE2}" type="pres">
      <dgm:prSet presAssocID="{A3CCECDD-5CC0-4FC7-90D7-DD88AB14519E}" presName="descendantText" presStyleLbl="alignAcc1" presStyleIdx="8" presStyleCnt="9" custScaleX="99835" custScaleY="157272" custLinFactNeighborX="83" custLinFactNeighborY="16285">
        <dgm:presLayoutVars>
          <dgm:bulletEnabled val="1"/>
        </dgm:presLayoutVars>
      </dgm:prSet>
      <dgm:spPr/>
      <dgm:t>
        <a:bodyPr/>
        <a:lstStyle/>
        <a:p>
          <a:endParaRPr lang="en-US"/>
        </a:p>
      </dgm:t>
    </dgm:pt>
  </dgm:ptLst>
  <dgm:cxnLst>
    <dgm:cxn modelId="{24E2CD60-5B37-4765-84CB-33AEDBB09435}" srcId="{60A77C2A-EF59-40C5-BD37-45E374B24A07}" destId="{CA12DFE3-3D9C-47FB-8970-869601A56673}" srcOrd="0" destOrd="0" parTransId="{96FC1563-777B-479D-B022-BFB654ACF15F}" sibTransId="{A226F735-9C80-494D-89DF-7EB2DC612431}"/>
    <dgm:cxn modelId="{2204380B-BF21-4517-BEFF-896A2EE96AE6}" type="presOf" srcId="{15B92815-FD18-4716-B38D-8E7F1F5B6BFB}" destId="{F0590CBE-7F3B-4FF9-A6A2-C37610C3E91B}" srcOrd="0" destOrd="1" presId="urn:microsoft.com/office/officeart/2005/8/layout/chevron2"/>
    <dgm:cxn modelId="{3EFB9B4A-046C-49BA-AA36-9FD78848D415}" srcId="{60A77C2A-EF59-40C5-BD37-45E374B24A07}" destId="{B6E8B32C-635A-4A97-A171-C7C0C0B307B9}" srcOrd="1" destOrd="0" parTransId="{52CBAF1C-E1B8-469B-B48A-1D3CFA25C413}" sibTransId="{A68971A2-A23F-4FA6-97BD-D1005D4AA927}"/>
    <dgm:cxn modelId="{6ED1BB58-A044-4DF8-AA77-9B92E3C44B4F}" type="presOf" srcId="{F34F5A87-3615-4189-97E4-5661634C0FE0}" destId="{1370662D-AB32-4E1E-A47A-97F124B84FE2}" srcOrd="0" destOrd="0" presId="urn:microsoft.com/office/officeart/2005/8/layout/chevron2"/>
    <dgm:cxn modelId="{201018B5-A9E4-4EE6-B20B-E8BA702FACD2}" type="presOf" srcId="{B7C1CDEF-E762-4FE3-9352-255B85E53590}" destId="{51D6B4A0-55DF-4FE0-A713-987F125D0539}" srcOrd="0" destOrd="0" presId="urn:microsoft.com/office/officeart/2005/8/layout/chevron2"/>
    <dgm:cxn modelId="{791F192E-C8DC-441F-96C6-DBCA869D31E4}" srcId="{93357599-4602-441E-AE2D-3C183F41EBFA}" destId="{11254BD3-6EC2-4303-88A0-A9CADC1F043D}" srcOrd="0" destOrd="0" parTransId="{81C9A7D6-606F-4C91-B48F-D4DED1C91C6F}" sibTransId="{9F6483F0-027C-4AF3-94AE-A45D5052F304}"/>
    <dgm:cxn modelId="{D05D9C0D-6345-43F5-BF49-24B8651E14E1}" srcId="{60A77C2A-EF59-40C5-BD37-45E374B24A07}" destId="{A3CCECDD-5CC0-4FC7-90D7-DD88AB14519E}" srcOrd="8" destOrd="0" parTransId="{DEBAE503-233F-4C40-BAC7-407799F6A689}" sibTransId="{208172AD-72B8-49F2-A370-93484899102F}"/>
    <dgm:cxn modelId="{C27951C2-DEAE-4F60-9748-6723B5C31831}" type="presOf" srcId="{31367EDA-D6C9-457D-9632-ACC6FC4F003E}" destId="{78CD5BC5-FD7D-4096-AE6D-9A61D6C6BDDD}" srcOrd="0" destOrd="0" presId="urn:microsoft.com/office/officeart/2005/8/layout/chevron2"/>
    <dgm:cxn modelId="{794031E0-66F2-4945-882A-0B48E25B4D1D}" type="presOf" srcId="{A3CCECDD-5CC0-4FC7-90D7-DD88AB14519E}" destId="{7983387E-C531-44AF-8C21-53A2E7094758}" srcOrd="0" destOrd="0" presId="urn:microsoft.com/office/officeart/2005/8/layout/chevron2"/>
    <dgm:cxn modelId="{EC2A91C3-0895-4D6E-AE42-D901F6008F4A}" type="presOf" srcId="{CA12DFE3-3D9C-47FB-8970-869601A56673}" destId="{269EB271-FCA9-449D-B127-6C4321CA897F}" srcOrd="0" destOrd="0" presId="urn:microsoft.com/office/officeart/2005/8/layout/chevron2"/>
    <dgm:cxn modelId="{9D87D960-018B-4429-AB02-9F896393BB2F}" type="presOf" srcId="{7CBC6B52-3222-4793-858F-096F57AA40F6}" destId="{51D6B4A0-55DF-4FE0-A713-987F125D0539}" srcOrd="0" destOrd="1" presId="urn:microsoft.com/office/officeart/2005/8/layout/chevron2"/>
    <dgm:cxn modelId="{C17AFB74-8F41-4F28-88B1-35E874AC8FEA}" type="presOf" srcId="{4514995C-422D-4F55-ACE7-FF86680C9A21}" destId="{F0590CBE-7F3B-4FF9-A6A2-C37610C3E91B}" srcOrd="0" destOrd="0" presId="urn:microsoft.com/office/officeart/2005/8/layout/chevron2"/>
    <dgm:cxn modelId="{6ADA1679-8F2A-4580-8932-A0C1313AB2B1}" srcId="{F720DC05-2B89-42D2-BD41-74DFD9529E1D}" destId="{53755C9E-316C-4A90-A379-10A9052567BC}" srcOrd="1" destOrd="0" parTransId="{4989D95B-DCBD-48CA-9ED0-ADFE1769111C}" sibTransId="{CAB27C69-EA78-48C9-9841-C1FDE37FE21F}"/>
    <dgm:cxn modelId="{B40A6E1B-9EC3-4D8A-9E3E-1090423772E4}" type="presOf" srcId="{B6E8B32C-635A-4A97-A171-C7C0C0B307B9}" destId="{BC5847C6-2F08-4C3A-B309-CD7FCEA0776C}" srcOrd="0" destOrd="0" presId="urn:microsoft.com/office/officeart/2005/8/layout/chevron2"/>
    <dgm:cxn modelId="{90062A4B-C6B4-46A0-A406-80816054B4D5}" srcId="{2CEAD215-E8C5-4EBA-8B24-BA887F934AB5}" destId="{BD440277-8F66-472C-ABA0-7C84CAEA2357}" srcOrd="0" destOrd="0" parTransId="{C2F52C5E-826B-4016-9D0A-DD638846C975}" sibTransId="{CC4992FD-898D-48AF-A3F0-608D630FE1B9}"/>
    <dgm:cxn modelId="{E955A101-3751-495A-BCE7-4C9940AD23B3}" srcId="{81885FEF-9492-4C85-8F7C-F9E09D427559}" destId="{E303C15D-80AB-4948-BEAF-C66769479527}" srcOrd="1" destOrd="0" parTransId="{037CDDD8-000E-44A0-9B48-BDD3FD11D7F6}" sibTransId="{BBD47403-54BE-41D6-9E75-004F54B24DB4}"/>
    <dgm:cxn modelId="{6D166942-4172-4B85-B401-F906D0A298DE}" srcId="{60A77C2A-EF59-40C5-BD37-45E374B24A07}" destId="{31367EDA-D6C9-457D-9632-ACC6FC4F003E}" srcOrd="4" destOrd="0" parTransId="{AF6FB6F4-FFE6-412C-9975-58F5AC8C73CB}" sibTransId="{E71E3775-F272-42CD-BA1D-769D755FD7F5}"/>
    <dgm:cxn modelId="{EB915BA4-1103-4BD7-B59F-66F8C1566970}" type="presOf" srcId="{F720DC05-2B89-42D2-BD41-74DFD9529E1D}" destId="{74A2FEC4-5E1A-4854-B808-171292838626}" srcOrd="0" destOrd="0" presId="urn:microsoft.com/office/officeart/2005/8/layout/chevron2"/>
    <dgm:cxn modelId="{BBF604FC-ED4A-4F75-83DD-6D8F9F45935D}" srcId="{CA12DFE3-3D9C-47FB-8970-869601A56673}" destId="{15B92815-FD18-4716-B38D-8E7F1F5B6BFB}" srcOrd="1" destOrd="0" parTransId="{EF46F51E-C39C-4469-83FA-9BCBF5D654AF}" sibTransId="{E6FFC7CA-8514-4396-A181-4EBDAE37700E}"/>
    <dgm:cxn modelId="{EDCB4E47-6D6C-49A3-BD1C-6BE9C1FB9E53}" srcId="{60A77C2A-EF59-40C5-BD37-45E374B24A07}" destId="{2CEAD215-E8C5-4EBA-8B24-BA887F934AB5}" srcOrd="3" destOrd="0" parTransId="{D4559FAF-F461-4EE0-8CE5-E0CD1E533479}" sibTransId="{FB5AF97C-E86C-4A53-918A-651EA9DD53A4}"/>
    <dgm:cxn modelId="{2F90504A-35CB-4BF5-9B91-0C166EC6C0C5}" srcId="{60A77C2A-EF59-40C5-BD37-45E374B24A07}" destId="{81885FEF-9492-4C85-8F7C-F9E09D427559}" srcOrd="2" destOrd="0" parTransId="{C2609E9D-FE4A-4370-8003-E49C5654BFFC}" sibTransId="{8669E55A-BE28-415D-978A-98EAF477A13F}"/>
    <dgm:cxn modelId="{0A84EEBC-7A87-4C1E-8443-6C3404C77CFC}" type="presOf" srcId="{93357599-4602-441E-AE2D-3C183F41EBFA}" destId="{C7F60DCE-1FE4-4D74-8F4C-B425B306DBF1}" srcOrd="0" destOrd="0" presId="urn:microsoft.com/office/officeart/2005/8/layout/chevron2"/>
    <dgm:cxn modelId="{4B8815F7-5DA7-43D6-A580-E2143EB0D12A}" srcId="{81885FEF-9492-4C85-8F7C-F9E09D427559}" destId="{01D64047-0406-4C64-9640-D45ADA825E45}" srcOrd="0" destOrd="0" parTransId="{FB74BA6A-642B-41A4-B21E-28CE24A66B41}" sibTransId="{822227BA-82A9-441B-9226-EC1289ADD8FD}"/>
    <dgm:cxn modelId="{D72B78E0-33FF-4CDE-BFBF-E4836F25FAEB}" type="presOf" srcId="{53755C9E-316C-4A90-A379-10A9052567BC}" destId="{7ED73FB7-CF30-4DFC-A942-F9CEBBD5D4E9}" srcOrd="0" destOrd="1" presId="urn:microsoft.com/office/officeart/2005/8/layout/chevron2"/>
    <dgm:cxn modelId="{A4111EDD-1C27-4076-8F6B-7EB9C7596026}" type="presOf" srcId="{01D64047-0406-4C64-9640-D45ADA825E45}" destId="{50E122D0-2AB6-4185-8118-BB1286A46364}" srcOrd="0" destOrd="0" presId="urn:microsoft.com/office/officeart/2005/8/layout/chevron2"/>
    <dgm:cxn modelId="{F95E0D28-F24B-4871-AFAB-6BC95D6D826B}" srcId="{60A77C2A-EF59-40C5-BD37-45E374B24A07}" destId="{B906A12D-78FA-456E-8BAB-D0DC09DAEE09}" srcOrd="5" destOrd="0" parTransId="{1AC11CAE-DA5C-4F93-A390-C52B15DB4C09}" sibTransId="{7D7EFA08-6EBC-45A1-9B42-266F29375FEA}"/>
    <dgm:cxn modelId="{8317C657-5F17-491F-B196-E50064077ED7}" srcId="{B906A12D-78FA-456E-8BAB-D0DC09DAEE09}" destId="{B7C1CDEF-E762-4FE3-9352-255B85E53590}" srcOrd="0" destOrd="0" parTransId="{004AE3B6-D148-4F54-8450-D41E219BB6E0}" sibTransId="{8BB98BA1-A33B-4E20-9EEE-73E81F305EC8}"/>
    <dgm:cxn modelId="{6FC3D614-C6A7-4063-A04B-B92513008455}" srcId="{31367EDA-D6C9-457D-9632-ACC6FC4F003E}" destId="{182CE2C7-82C6-447B-A5F5-0DEAE66F8904}" srcOrd="0" destOrd="0" parTransId="{1156A93F-587B-46B9-A44F-5FBE69D1E008}" sibTransId="{EC255BE1-F1ED-44B2-9D42-49A6F8D58E11}"/>
    <dgm:cxn modelId="{02859CCE-10F0-4459-AAE3-4C13BA5B29EE}" type="presOf" srcId="{60A77C2A-EF59-40C5-BD37-45E374B24A07}" destId="{876E310A-02CC-4BB1-B398-BE5B15B34568}" srcOrd="0" destOrd="0" presId="urn:microsoft.com/office/officeart/2005/8/layout/chevron2"/>
    <dgm:cxn modelId="{4C86D116-52DB-4E3A-9390-8F7377EFA46A}" type="presOf" srcId="{E303C15D-80AB-4948-BEAF-C66769479527}" destId="{50E122D0-2AB6-4185-8118-BB1286A46364}" srcOrd="0" destOrd="1" presId="urn:microsoft.com/office/officeart/2005/8/layout/chevron2"/>
    <dgm:cxn modelId="{7761A629-2C3B-4604-81E4-2A78752F6CDE}" srcId="{60A77C2A-EF59-40C5-BD37-45E374B24A07}" destId="{F720DC05-2B89-42D2-BD41-74DFD9529E1D}" srcOrd="7" destOrd="0" parTransId="{CD1C3D3A-EBE7-468A-8FFA-B49061E666EC}" sibTransId="{44020BEA-1690-45AB-A5F2-AFAB6CAD0C7D}"/>
    <dgm:cxn modelId="{D7224AB3-4357-43E3-954D-CA336C11A34A}" srcId="{CA12DFE3-3D9C-47FB-8970-869601A56673}" destId="{4514995C-422D-4F55-ACE7-FF86680C9A21}" srcOrd="0" destOrd="0" parTransId="{1F1C0E44-4871-43E1-BD5F-E42856728177}" sibTransId="{24FCDE38-6B73-4045-A3FA-C6290F6CEFA4}"/>
    <dgm:cxn modelId="{5ACA0F3F-7D09-4392-8E72-18978CBDECB0}" type="presOf" srcId="{F039CB12-D688-4C4F-A24B-F50348AB7C72}" destId="{7ED73FB7-CF30-4DFC-A942-F9CEBBD5D4E9}" srcOrd="0" destOrd="0" presId="urn:microsoft.com/office/officeart/2005/8/layout/chevron2"/>
    <dgm:cxn modelId="{843E4800-2837-4E4B-B7B5-EAC0A75F9E92}" type="presOf" srcId="{BD440277-8F66-472C-ABA0-7C84CAEA2357}" destId="{EBDAF9B1-AEE5-4911-9946-B2B3EB3D9AF9}" srcOrd="0" destOrd="0" presId="urn:microsoft.com/office/officeart/2005/8/layout/chevron2"/>
    <dgm:cxn modelId="{E7AB6C17-7596-45D0-82EF-D17DF0A0888E}" type="presOf" srcId="{11254BD3-6EC2-4303-88A0-A9CADC1F043D}" destId="{1A332C68-080B-42C4-92FC-BF237356D3AE}" srcOrd="0" destOrd="0" presId="urn:microsoft.com/office/officeart/2005/8/layout/chevron2"/>
    <dgm:cxn modelId="{3AF478F1-9C71-45DD-88D3-B05CCDB71890}" type="presOf" srcId="{B906A12D-78FA-456E-8BAB-D0DC09DAEE09}" destId="{6B319AD6-3ABA-4300-882D-6CE7801AF628}" srcOrd="0" destOrd="0" presId="urn:microsoft.com/office/officeart/2005/8/layout/chevron2"/>
    <dgm:cxn modelId="{10321976-4E66-4BD0-86A3-D996A66ECB15}" type="presOf" srcId="{81885FEF-9492-4C85-8F7C-F9E09D427559}" destId="{D5335B85-AEDE-4F76-BFAA-B2CE2ACE66F8}" srcOrd="0" destOrd="0" presId="urn:microsoft.com/office/officeart/2005/8/layout/chevron2"/>
    <dgm:cxn modelId="{DF6EE769-3D94-4D00-BCEE-3F8F88C63CC3}" type="presOf" srcId="{182CE2C7-82C6-447B-A5F5-0DEAE66F8904}" destId="{18B31B1F-80F4-4B4B-A6F3-5B243593C06F}" srcOrd="0" destOrd="0" presId="urn:microsoft.com/office/officeart/2005/8/layout/chevron2"/>
    <dgm:cxn modelId="{EFDEC452-94F6-4D19-8A1F-47E0E9B7FC35}" srcId="{B6E8B32C-635A-4A97-A171-C7C0C0B307B9}" destId="{A32473B6-EF30-4350-AA1F-E4271D05C57B}" srcOrd="0" destOrd="0" parTransId="{FAA958A1-1017-4F6D-83F1-8A4A6A8071E4}" sibTransId="{8D7228E6-1A2E-43F3-8011-B5205579E55E}"/>
    <dgm:cxn modelId="{FC2CCE03-88B1-47F2-8AB7-337E42CB646D}" type="presOf" srcId="{2CEAD215-E8C5-4EBA-8B24-BA887F934AB5}" destId="{DA88073D-4D94-405E-A947-F7F33415FA78}" srcOrd="0" destOrd="0" presId="urn:microsoft.com/office/officeart/2005/8/layout/chevron2"/>
    <dgm:cxn modelId="{5856EDCA-968F-4682-B270-3373909DB87A}" srcId="{B906A12D-78FA-456E-8BAB-D0DC09DAEE09}" destId="{7CBC6B52-3222-4793-858F-096F57AA40F6}" srcOrd="1" destOrd="0" parTransId="{1CBF32DE-5657-43E9-B0EE-0C6ECFC00280}" sibTransId="{972EEF0C-372F-4D5B-8B6D-F0E5EA25CCC5}"/>
    <dgm:cxn modelId="{F955F85C-F935-4B4F-BC50-9B5FCF5BDCD4}" srcId="{F720DC05-2B89-42D2-BD41-74DFD9529E1D}" destId="{F039CB12-D688-4C4F-A24B-F50348AB7C72}" srcOrd="0" destOrd="0" parTransId="{ED34F7DE-AC9D-4149-A95D-6DC6DF9DA188}" sibTransId="{F0FF894E-A654-4412-A1A5-6FBD5E7291EF}"/>
    <dgm:cxn modelId="{94A47C49-37C1-44D4-BF23-5D1BFB948FED}" srcId="{A3CCECDD-5CC0-4FC7-90D7-DD88AB14519E}" destId="{F34F5A87-3615-4189-97E4-5661634C0FE0}" srcOrd="0" destOrd="0" parTransId="{689A33A7-4727-49CF-8581-90FFC485435F}" sibTransId="{4C78716F-4431-4BD1-9652-B163CD849FE9}"/>
    <dgm:cxn modelId="{1D47782E-C5BC-41F8-92D5-495AF69BE763}" type="presOf" srcId="{A32473B6-EF30-4350-AA1F-E4271D05C57B}" destId="{619C6DD0-1064-4362-AF1B-4ED7025C7F9B}" srcOrd="0" destOrd="0" presId="urn:microsoft.com/office/officeart/2005/8/layout/chevron2"/>
    <dgm:cxn modelId="{AB5CBE27-38EA-47F4-86D8-64FB8B8EA116}" srcId="{60A77C2A-EF59-40C5-BD37-45E374B24A07}" destId="{93357599-4602-441E-AE2D-3C183F41EBFA}" srcOrd="6" destOrd="0" parTransId="{C83995CE-6BAC-4EDC-99DD-247BE76A2E1D}" sibTransId="{0E059EF6-8C0F-45A7-B04B-0180CF1250CA}"/>
    <dgm:cxn modelId="{0DD98C53-B17E-4FBE-A885-08A797BE9663}" type="presParOf" srcId="{876E310A-02CC-4BB1-B398-BE5B15B34568}" destId="{BF6B0C0E-7FAC-4B94-8F74-C7C429A15A01}" srcOrd="0" destOrd="0" presId="urn:microsoft.com/office/officeart/2005/8/layout/chevron2"/>
    <dgm:cxn modelId="{60AF0916-9FC8-4547-A974-4B88CCABD209}" type="presParOf" srcId="{BF6B0C0E-7FAC-4B94-8F74-C7C429A15A01}" destId="{269EB271-FCA9-449D-B127-6C4321CA897F}" srcOrd="0" destOrd="0" presId="urn:microsoft.com/office/officeart/2005/8/layout/chevron2"/>
    <dgm:cxn modelId="{A948CEE2-7BCC-4D35-AA30-64493045F159}" type="presParOf" srcId="{BF6B0C0E-7FAC-4B94-8F74-C7C429A15A01}" destId="{F0590CBE-7F3B-4FF9-A6A2-C37610C3E91B}" srcOrd="1" destOrd="0" presId="urn:microsoft.com/office/officeart/2005/8/layout/chevron2"/>
    <dgm:cxn modelId="{34357687-0740-4BCC-BEEE-7094DA6B0043}" type="presParOf" srcId="{876E310A-02CC-4BB1-B398-BE5B15B34568}" destId="{99D17DCC-9685-492F-89E7-CCAEC6559203}" srcOrd="1" destOrd="0" presId="urn:microsoft.com/office/officeart/2005/8/layout/chevron2"/>
    <dgm:cxn modelId="{5F377E2C-DDD1-49A1-86A6-5440D955CD58}" type="presParOf" srcId="{876E310A-02CC-4BB1-B398-BE5B15B34568}" destId="{FE828E71-4EE9-4FF1-BFF6-4C7542948459}" srcOrd="2" destOrd="0" presId="urn:microsoft.com/office/officeart/2005/8/layout/chevron2"/>
    <dgm:cxn modelId="{877B17BD-6BEE-407A-8338-416BB6D8E0EB}" type="presParOf" srcId="{FE828E71-4EE9-4FF1-BFF6-4C7542948459}" destId="{BC5847C6-2F08-4C3A-B309-CD7FCEA0776C}" srcOrd="0" destOrd="0" presId="urn:microsoft.com/office/officeart/2005/8/layout/chevron2"/>
    <dgm:cxn modelId="{ADA0B98A-1701-42E8-829F-6A09226F395A}" type="presParOf" srcId="{FE828E71-4EE9-4FF1-BFF6-4C7542948459}" destId="{619C6DD0-1064-4362-AF1B-4ED7025C7F9B}" srcOrd="1" destOrd="0" presId="urn:microsoft.com/office/officeart/2005/8/layout/chevron2"/>
    <dgm:cxn modelId="{56E4DC39-40B9-49FF-A430-71C6EF6BFC45}" type="presParOf" srcId="{876E310A-02CC-4BB1-B398-BE5B15B34568}" destId="{14BB88B7-FAD9-406F-859D-3105D1FCB356}" srcOrd="3" destOrd="0" presId="urn:microsoft.com/office/officeart/2005/8/layout/chevron2"/>
    <dgm:cxn modelId="{74E4DDE4-AAA7-4D91-8212-4C0B101441B7}" type="presParOf" srcId="{876E310A-02CC-4BB1-B398-BE5B15B34568}" destId="{377DAD4E-9EC8-4E76-84C8-AE584BDAF19F}" srcOrd="4" destOrd="0" presId="urn:microsoft.com/office/officeart/2005/8/layout/chevron2"/>
    <dgm:cxn modelId="{70219168-9FA4-4EC3-924D-AE1D6AB13444}" type="presParOf" srcId="{377DAD4E-9EC8-4E76-84C8-AE584BDAF19F}" destId="{D5335B85-AEDE-4F76-BFAA-B2CE2ACE66F8}" srcOrd="0" destOrd="0" presId="urn:microsoft.com/office/officeart/2005/8/layout/chevron2"/>
    <dgm:cxn modelId="{437EEB6D-6FC0-4327-9C89-4EDBC7904616}" type="presParOf" srcId="{377DAD4E-9EC8-4E76-84C8-AE584BDAF19F}" destId="{50E122D0-2AB6-4185-8118-BB1286A46364}" srcOrd="1" destOrd="0" presId="urn:microsoft.com/office/officeart/2005/8/layout/chevron2"/>
    <dgm:cxn modelId="{B91D2F6B-495C-45EC-8CF5-9DB47D67452A}" type="presParOf" srcId="{876E310A-02CC-4BB1-B398-BE5B15B34568}" destId="{FFE11F2D-2544-4915-B769-DFCA5519EFF1}" srcOrd="5" destOrd="0" presId="urn:microsoft.com/office/officeart/2005/8/layout/chevron2"/>
    <dgm:cxn modelId="{9BFA327A-C59D-46FF-82FF-82B61A530760}" type="presParOf" srcId="{876E310A-02CC-4BB1-B398-BE5B15B34568}" destId="{9C0BB437-196F-4533-BF24-CA0F8536876F}" srcOrd="6" destOrd="0" presId="urn:microsoft.com/office/officeart/2005/8/layout/chevron2"/>
    <dgm:cxn modelId="{6D15E415-7901-4E21-902D-1C48BB0FD806}" type="presParOf" srcId="{9C0BB437-196F-4533-BF24-CA0F8536876F}" destId="{DA88073D-4D94-405E-A947-F7F33415FA78}" srcOrd="0" destOrd="0" presId="urn:microsoft.com/office/officeart/2005/8/layout/chevron2"/>
    <dgm:cxn modelId="{7B409FBE-D7B3-4454-A874-C39183C7CB50}" type="presParOf" srcId="{9C0BB437-196F-4533-BF24-CA0F8536876F}" destId="{EBDAF9B1-AEE5-4911-9946-B2B3EB3D9AF9}" srcOrd="1" destOrd="0" presId="urn:microsoft.com/office/officeart/2005/8/layout/chevron2"/>
    <dgm:cxn modelId="{F9D94FD4-A0AF-4A46-87A8-4F48D8B0706D}" type="presParOf" srcId="{876E310A-02CC-4BB1-B398-BE5B15B34568}" destId="{CF9CA594-41D5-4C3F-AFED-146BE6AE5D34}" srcOrd="7" destOrd="0" presId="urn:microsoft.com/office/officeart/2005/8/layout/chevron2"/>
    <dgm:cxn modelId="{85BE1D00-0B63-41EE-933F-2AAAD50F42BB}" type="presParOf" srcId="{876E310A-02CC-4BB1-B398-BE5B15B34568}" destId="{7E15BB25-B91C-472A-A660-CA9726B126C6}" srcOrd="8" destOrd="0" presId="urn:microsoft.com/office/officeart/2005/8/layout/chevron2"/>
    <dgm:cxn modelId="{044CE0D9-09A3-4311-8719-8DDE7A2D950B}" type="presParOf" srcId="{7E15BB25-B91C-472A-A660-CA9726B126C6}" destId="{78CD5BC5-FD7D-4096-AE6D-9A61D6C6BDDD}" srcOrd="0" destOrd="0" presId="urn:microsoft.com/office/officeart/2005/8/layout/chevron2"/>
    <dgm:cxn modelId="{32F7643E-A22F-4622-8F90-3EA39D259126}" type="presParOf" srcId="{7E15BB25-B91C-472A-A660-CA9726B126C6}" destId="{18B31B1F-80F4-4B4B-A6F3-5B243593C06F}" srcOrd="1" destOrd="0" presId="urn:microsoft.com/office/officeart/2005/8/layout/chevron2"/>
    <dgm:cxn modelId="{B93DB377-A039-4321-B8B6-7E5E8EC8FBBE}" type="presParOf" srcId="{876E310A-02CC-4BB1-B398-BE5B15B34568}" destId="{47B91A78-C9B6-4070-A74F-F19455C2C86F}" srcOrd="9" destOrd="0" presId="urn:microsoft.com/office/officeart/2005/8/layout/chevron2"/>
    <dgm:cxn modelId="{F0470DA6-94A4-407D-9557-ABFC26475F26}" type="presParOf" srcId="{876E310A-02CC-4BB1-B398-BE5B15B34568}" destId="{84194FFF-1546-4FDB-937F-2A81EEE1FED7}" srcOrd="10" destOrd="0" presId="urn:microsoft.com/office/officeart/2005/8/layout/chevron2"/>
    <dgm:cxn modelId="{5CCDE67B-DBB8-4267-B754-66EEA38A6F95}" type="presParOf" srcId="{84194FFF-1546-4FDB-937F-2A81EEE1FED7}" destId="{6B319AD6-3ABA-4300-882D-6CE7801AF628}" srcOrd="0" destOrd="0" presId="urn:microsoft.com/office/officeart/2005/8/layout/chevron2"/>
    <dgm:cxn modelId="{1DDE5654-6899-425F-8C10-65AA83B45C3A}" type="presParOf" srcId="{84194FFF-1546-4FDB-937F-2A81EEE1FED7}" destId="{51D6B4A0-55DF-4FE0-A713-987F125D0539}" srcOrd="1" destOrd="0" presId="urn:microsoft.com/office/officeart/2005/8/layout/chevron2"/>
    <dgm:cxn modelId="{6EC99E50-B5DB-42F2-BAF4-3FC559DF410C}" type="presParOf" srcId="{876E310A-02CC-4BB1-B398-BE5B15B34568}" destId="{FD675B4C-AAC8-49D0-96B9-6ADDA2B638B6}" srcOrd="11" destOrd="0" presId="urn:microsoft.com/office/officeart/2005/8/layout/chevron2"/>
    <dgm:cxn modelId="{87405ABD-F990-45D3-9804-CC123C431F14}" type="presParOf" srcId="{876E310A-02CC-4BB1-B398-BE5B15B34568}" destId="{BCC73AA0-5F41-4F7F-A5F0-B76917F17326}" srcOrd="12" destOrd="0" presId="urn:microsoft.com/office/officeart/2005/8/layout/chevron2"/>
    <dgm:cxn modelId="{B4B84178-40C2-4969-BD77-4E04ED1AA1BF}" type="presParOf" srcId="{BCC73AA0-5F41-4F7F-A5F0-B76917F17326}" destId="{C7F60DCE-1FE4-4D74-8F4C-B425B306DBF1}" srcOrd="0" destOrd="0" presId="urn:microsoft.com/office/officeart/2005/8/layout/chevron2"/>
    <dgm:cxn modelId="{5BA806AE-0AC0-4C65-91DC-F23BACC20ABC}" type="presParOf" srcId="{BCC73AA0-5F41-4F7F-A5F0-B76917F17326}" destId="{1A332C68-080B-42C4-92FC-BF237356D3AE}" srcOrd="1" destOrd="0" presId="urn:microsoft.com/office/officeart/2005/8/layout/chevron2"/>
    <dgm:cxn modelId="{D72B1DE6-4B0E-4F73-B824-7E597E526800}" type="presParOf" srcId="{876E310A-02CC-4BB1-B398-BE5B15B34568}" destId="{FB4F4A0A-43F9-42CB-A48C-75C7BACE1E88}" srcOrd="13" destOrd="0" presId="urn:microsoft.com/office/officeart/2005/8/layout/chevron2"/>
    <dgm:cxn modelId="{E3645E52-7AF0-4A43-83EF-DAE3D428306A}" type="presParOf" srcId="{876E310A-02CC-4BB1-B398-BE5B15B34568}" destId="{C66148DC-5472-47D7-9A11-F1B6E239E69B}" srcOrd="14" destOrd="0" presId="urn:microsoft.com/office/officeart/2005/8/layout/chevron2"/>
    <dgm:cxn modelId="{E4B797D6-66F1-4F29-9EC7-DE28F596E1C4}" type="presParOf" srcId="{C66148DC-5472-47D7-9A11-F1B6E239E69B}" destId="{74A2FEC4-5E1A-4854-B808-171292838626}" srcOrd="0" destOrd="0" presId="urn:microsoft.com/office/officeart/2005/8/layout/chevron2"/>
    <dgm:cxn modelId="{3D5160F5-C14A-4305-9573-C6B9AD91A4F9}" type="presParOf" srcId="{C66148DC-5472-47D7-9A11-F1B6E239E69B}" destId="{7ED73FB7-CF30-4DFC-A942-F9CEBBD5D4E9}" srcOrd="1" destOrd="0" presId="urn:microsoft.com/office/officeart/2005/8/layout/chevron2"/>
    <dgm:cxn modelId="{C8973042-8B23-4FD5-82D4-E3273F15790D}" type="presParOf" srcId="{876E310A-02CC-4BB1-B398-BE5B15B34568}" destId="{C7801B44-6BD1-4919-A76E-AFB458B6F8E3}" srcOrd="15" destOrd="0" presId="urn:microsoft.com/office/officeart/2005/8/layout/chevron2"/>
    <dgm:cxn modelId="{94F9638C-0F1D-4CC2-A690-9522D5FBAAF6}" type="presParOf" srcId="{876E310A-02CC-4BB1-B398-BE5B15B34568}" destId="{67401960-F20E-49BC-A8B7-7094A0CDBD62}" srcOrd="16" destOrd="0" presId="urn:microsoft.com/office/officeart/2005/8/layout/chevron2"/>
    <dgm:cxn modelId="{12A7D232-BD3C-4B1D-9096-664E467CCBE5}" type="presParOf" srcId="{67401960-F20E-49BC-A8B7-7094A0CDBD62}" destId="{7983387E-C531-44AF-8C21-53A2E7094758}" srcOrd="0" destOrd="0" presId="urn:microsoft.com/office/officeart/2005/8/layout/chevron2"/>
    <dgm:cxn modelId="{E0F3C8FE-5BAD-448C-B032-54302D9F7E79}" type="presParOf" srcId="{67401960-F20E-49BC-A8B7-7094A0CDBD62}" destId="{1370662D-AB32-4E1E-A47A-97F124B84FE2}"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9EB271-FCA9-449D-B127-6C4321CA897F}">
      <dsp:nvSpPr>
        <dsp:cNvPr id="0" name=""/>
        <dsp:cNvSpPr/>
      </dsp:nvSpPr>
      <dsp:spPr>
        <a:xfrm rot="5400000">
          <a:off x="-119083" y="167409"/>
          <a:ext cx="793891" cy="555724"/>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1</a:t>
          </a:r>
          <a:endParaRPr lang="en-US" sz="1100" kern="1200">
            <a:latin typeface="Times New Roman" panose="02020603050405020304" pitchFamily="18" charset="0"/>
            <a:cs typeface="Times New Roman" panose="02020603050405020304" pitchFamily="18" charset="0"/>
          </a:endParaRPr>
        </a:p>
      </dsp:txBody>
      <dsp:txXfrm rot="-5400000">
        <a:off x="1" y="326187"/>
        <a:ext cx="555724" cy="238167"/>
      </dsp:txXfrm>
    </dsp:sp>
    <dsp:sp modelId="{F0590CBE-7F3B-4FF9-A6A2-C37610C3E91B}">
      <dsp:nvSpPr>
        <dsp:cNvPr id="0" name=""/>
        <dsp:cNvSpPr/>
      </dsp:nvSpPr>
      <dsp:spPr>
        <a:xfrm rot="5400000">
          <a:off x="3072609" y="-2468559"/>
          <a:ext cx="516029" cy="5549800"/>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Expertul Gestionare Proiecte (EGP) și Expertul Tehnic (ET) vor verifica conformitatea și eligibilitatea</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EGP </a:t>
          </a:r>
          <a:r>
            <a:rPr lang="ro-RO" sz="1100" kern="1200">
              <a:latin typeface="Times New Roman" panose="02020603050405020304" pitchFamily="18" charset="0"/>
              <a:cs typeface="Times New Roman" panose="02020603050405020304" pitchFamily="18" charset="0"/>
            </a:rPr>
            <a:t>și ET vor completa fișele pentru conformitate și eligibilitate</a:t>
          </a:r>
          <a:endParaRPr lang="en-US" sz="1100" kern="1200">
            <a:latin typeface="Times New Roman" panose="02020603050405020304" pitchFamily="18" charset="0"/>
            <a:cs typeface="Times New Roman" panose="02020603050405020304" pitchFamily="18" charset="0"/>
          </a:endParaRPr>
        </a:p>
      </dsp:txBody>
      <dsp:txXfrm rot="-5400000">
        <a:off x="555724" y="73516"/>
        <a:ext cx="5524610" cy="465649"/>
      </dsp:txXfrm>
    </dsp:sp>
    <dsp:sp modelId="{BC5847C6-2F08-4C3A-B309-CD7FCEA0776C}">
      <dsp:nvSpPr>
        <dsp:cNvPr id="0" name=""/>
        <dsp:cNvSpPr/>
      </dsp:nvSpPr>
      <dsp:spPr>
        <a:xfrm rot="5400000">
          <a:off x="-119083" y="899632"/>
          <a:ext cx="793891" cy="555724"/>
        </a:xfrm>
        <a:prstGeom prst="chevron">
          <a:avLst/>
        </a:prstGeom>
        <a:solidFill>
          <a:schemeClr val="accent5">
            <a:hueOff val="-919168"/>
            <a:satOff val="-1278"/>
            <a:lumOff val="-490"/>
            <a:alphaOff val="0"/>
          </a:schemeClr>
        </a:solidFill>
        <a:ln w="12700" cap="flat" cmpd="sng" algn="ctr">
          <a:solidFill>
            <a:schemeClr val="accent5">
              <a:hueOff val="-919168"/>
              <a:satOff val="-1278"/>
              <a:lumOff val="-49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2</a:t>
          </a:r>
          <a:endParaRPr lang="en-US" sz="1100" kern="1200">
            <a:latin typeface="Times New Roman" panose="02020603050405020304" pitchFamily="18" charset="0"/>
            <a:cs typeface="Times New Roman" panose="02020603050405020304" pitchFamily="18" charset="0"/>
          </a:endParaRPr>
        </a:p>
      </dsp:txBody>
      <dsp:txXfrm rot="-5400000">
        <a:off x="1" y="1058410"/>
        <a:ext cx="555724" cy="238167"/>
      </dsp:txXfrm>
    </dsp:sp>
    <dsp:sp modelId="{619C6DD0-1064-4362-AF1B-4ED7025C7F9B}">
      <dsp:nvSpPr>
        <dsp:cNvPr id="0" name=""/>
        <dsp:cNvSpPr/>
      </dsp:nvSpPr>
      <dsp:spPr>
        <a:xfrm rot="5400000">
          <a:off x="3072609" y="-1745862"/>
          <a:ext cx="516029" cy="5549800"/>
        </a:xfrm>
        <a:prstGeom prst="round2SameRect">
          <a:avLst/>
        </a:prstGeom>
        <a:solidFill>
          <a:schemeClr val="lt1">
            <a:alpha val="90000"/>
            <a:hueOff val="0"/>
            <a:satOff val="0"/>
            <a:lumOff val="0"/>
            <a:alphaOff val="0"/>
          </a:schemeClr>
        </a:solidFill>
        <a:ln w="12700" cap="flat" cmpd="sng" algn="ctr">
          <a:solidFill>
            <a:schemeClr val="accent5">
              <a:hueOff val="-919168"/>
              <a:satOff val="-1278"/>
              <a:lumOff val="-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EGP </a:t>
          </a:r>
          <a:r>
            <a:rPr lang="ro-RO" sz="1100" kern="1200">
              <a:latin typeface="Times New Roman" panose="02020603050405020304" pitchFamily="18" charset="0"/>
              <a:cs typeface="Times New Roman" panose="02020603050405020304" pitchFamily="18" charset="0"/>
            </a:rPr>
            <a:t>și ET vor realiza verificare pe teren (dacă este cazul)</a:t>
          </a:r>
          <a:endParaRPr lang="en-US" sz="1100" kern="1200">
            <a:latin typeface="Times New Roman" panose="02020603050405020304" pitchFamily="18" charset="0"/>
            <a:cs typeface="Times New Roman" panose="02020603050405020304" pitchFamily="18" charset="0"/>
          </a:endParaRPr>
        </a:p>
      </dsp:txBody>
      <dsp:txXfrm rot="-5400000">
        <a:off x="555724" y="796213"/>
        <a:ext cx="5524610" cy="465649"/>
      </dsp:txXfrm>
    </dsp:sp>
    <dsp:sp modelId="{D5335B85-AEDE-4F76-BFAA-B2CE2ACE66F8}">
      <dsp:nvSpPr>
        <dsp:cNvPr id="0" name=""/>
        <dsp:cNvSpPr/>
      </dsp:nvSpPr>
      <dsp:spPr>
        <a:xfrm rot="5400000">
          <a:off x="-119083" y="1560390"/>
          <a:ext cx="793891" cy="555724"/>
        </a:xfrm>
        <a:prstGeom prst="chevron">
          <a:avLst/>
        </a:prstGeom>
        <a:solidFill>
          <a:schemeClr val="accent5">
            <a:hueOff val="-1838336"/>
            <a:satOff val="-2557"/>
            <a:lumOff val="-981"/>
            <a:alphaOff val="0"/>
          </a:schemeClr>
        </a:solidFill>
        <a:ln w="12700" cap="flat" cmpd="sng" algn="ctr">
          <a:solidFill>
            <a:schemeClr val="accent5">
              <a:hueOff val="-1838336"/>
              <a:satOff val="-2557"/>
              <a:lumOff val="-98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3</a:t>
          </a:r>
          <a:endParaRPr lang="en-US" sz="1100" kern="1200">
            <a:latin typeface="Times New Roman" panose="02020603050405020304" pitchFamily="18" charset="0"/>
            <a:cs typeface="Times New Roman" panose="02020603050405020304" pitchFamily="18" charset="0"/>
          </a:endParaRPr>
        </a:p>
      </dsp:txBody>
      <dsp:txXfrm rot="-5400000">
        <a:off x="1" y="1719168"/>
        <a:ext cx="555724" cy="238167"/>
      </dsp:txXfrm>
    </dsp:sp>
    <dsp:sp modelId="{50E122D0-2AB6-4185-8118-BB1286A46364}">
      <dsp:nvSpPr>
        <dsp:cNvPr id="0" name=""/>
        <dsp:cNvSpPr/>
      </dsp:nvSpPr>
      <dsp:spPr>
        <a:xfrm rot="5400000">
          <a:off x="3072609" y="-1013308"/>
          <a:ext cx="516029" cy="5549800"/>
        </a:xfrm>
        <a:prstGeom prst="round2SameRect">
          <a:avLst/>
        </a:prstGeom>
        <a:solidFill>
          <a:schemeClr val="lt1">
            <a:alpha val="90000"/>
            <a:hueOff val="0"/>
            <a:satOff val="0"/>
            <a:lumOff val="0"/>
            <a:alphaOff val="0"/>
          </a:schemeClr>
        </a:solidFill>
        <a:ln w="12700" cap="flat" cmpd="sng" algn="ctr">
          <a:solidFill>
            <a:schemeClr val="accent5">
              <a:hueOff val="-1838336"/>
              <a:satOff val="-2557"/>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EGP </a:t>
          </a:r>
          <a:r>
            <a:rPr lang="ro-RO" sz="1100" kern="1200">
              <a:latin typeface="Times New Roman" panose="02020603050405020304" pitchFamily="18" charset="0"/>
              <a:cs typeface="Times New Roman" panose="02020603050405020304" pitchFamily="18" charset="0"/>
            </a:rPr>
            <a:t>și ET vor solicita informații suplimentare.</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Informațiile suplimentare vor deveni parte integrată a Cererii de Finanțare</a:t>
          </a:r>
          <a:endParaRPr lang="en-US" sz="1100" kern="1200">
            <a:latin typeface="Times New Roman" panose="02020603050405020304" pitchFamily="18" charset="0"/>
            <a:cs typeface="Times New Roman" panose="02020603050405020304" pitchFamily="18" charset="0"/>
          </a:endParaRPr>
        </a:p>
      </dsp:txBody>
      <dsp:txXfrm rot="-5400000">
        <a:off x="555724" y="1528767"/>
        <a:ext cx="5524610" cy="465649"/>
      </dsp:txXfrm>
    </dsp:sp>
    <dsp:sp modelId="{DA88073D-4D94-405E-A947-F7F33415FA78}">
      <dsp:nvSpPr>
        <dsp:cNvPr id="0" name=""/>
        <dsp:cNvSpPr/>
      </dsp:nvSpPr>
      <dsp:spPr>
        <a:xfrm rot="5400000">
          <a:off x="-119083" y="2364079"/>
          <a:ext cx="793891" cy="555724"/>
        </a:xfrm>
        <a:prstGeom prst="chevron">
          <a:avLst/>
        </a:prstGeom>
        <a:solidFill>
          <a:schemeClr val="accent5">
            <a:hueOff val="-2757504"/>
            <a:satOff val="-3835"/>
            <a:lumOff val="-1471"/>
            <a:alphaOff val="0"/>
          </a:schemeClr>
        </a:solidFill>
        <a:ln w="12700" cap="flat" cmpd="sng" algn="ctr">
          <a:solidFill>
            <a:schemeClr val="accent5">
              <a:hueOff val="-2757504"/>
              <a:satOff val="-3835"/>
              <a:lumOff val="-147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4</a:t>
          </a:r>
          <a:endParaRPr lang="en-US" sz="1100" kern="1200">
            <a:latin typeface="Times New Roman" panose="02020603050405020304" pitchFamily="18" charset="0"/>
            <a:cs typeface="Times New Roman" panose="02020603050405020304" pitchFamily="18" charset="0"/>
          </a:endParaRPr>
        </a:p>
      </dsp:txBody>
      <dsp:txXfrm rot="-5400000">
        <a:off x="1" y="2522857"/>
        <a:ext cx="555724" cy="238167"/>
      </dsp:txXfrm>
    </dsp:sp>
    <dsp:sp modelId="{EBDAF9B1-AEE5-4911-9946-B2B3EB3D9AF9}">
      <dsp:nvSpPr>
        <dsp:cNvPr id="0" name=""/>
        <dsp:cNvSpPr/>
      </dsp:nvSpPr>
      <dsp:spPr>
        <a:xfrm rot="5400000">
          <a:off x="3072609" y="-239534"/>
          <a:ext cx="516029" cy="5549800"/>
        </a:xfrm>
        <a:prstGeom prst="round2SameRect">
          <a:avLst/>
        </a:prstGeom>
        <a:solidFill>
          <a:schemeClr val="lt1">
            <a:alpha val="90000"/>
            <a:hueOff val="0"/>
            <a:satOff val="0"/>
            <a:lumOff val="0"/>
            <a:alphaOff val="0"/>
          </a:schemeClr>
        </a:solidFill>
        <a:ln w="12700" cap="flat" cmpd="sng" algn="ctr">
          <a:solidFill>
            <a:schemeClr val="accent5">
              <a:hueOff val="-2757504"/>
              <a:satOff val="-3835"/>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Experții vor acorda punctajul fiecărui proiect eligibil </a:t>
          </a:r>
          <a:endParaRPr lang="en-US" sz="1100" kern="1200">
            <a:latin typeface="Times New Roman" panose="02020603050405020304" pitchFamily="18" charset="0"/>
            <a:cs typeface="Times New Roman" panose="02020603050405020304" pitchFamily="18" charset="0"/>
          </a:endParaRPr>
        </a:p>
      </dsp:txBody>
      <dsp:txXfrm rot="-5400000">
        <a:off x="555724" y="2302541"/>
        <a:ext cx="5524610" cy="465649"/>
      </dsp:txXfrm>
    </dsp:sp>
    <dsp:sp modelId="{78CD5BC5-FD7D-4096-AE6D-9A61D6C6BDDD}">
      <dsp:nvSpPr>
        <dsp:cNvPr id="0" name=""/>
        <dsp:cNvSpPr/>
      </dsp:nvSpPr>
      <dsp:spPr>
        <a:xfrm rot="5400000">
          <a:off x="-119083" y="3096302"/>
          <a:ext cx="793891" cy="555724"/>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5</a:t>
          </a:r>
          <a:endParaRPr lang="en-US" sz="1100" kern="1200">
            <a:latin typeface="Times New Roman" panose="02020603050405020304" pitchFamily="18" charset="0"/>
            <a:cs typeface="Times New Roman" panose="02020603050405020304" pitchFamily="18" charset="0"/>
          </a:endParaRPr>
        </a:p>
      </dsp:txBody>
      <dsp:txXfrm rot="-5400000">
        <a:off x="1" y="3255080"/>
        <a:ext cx="555724" cy="238167"/>
      </dsp:txXfrm>
    </dsp:sp>
    <dsp:sp modelId="{18B31B1F-80F4-4B4B-A6F3-5B243593C06F}">
      <dsp:nvSpPr>
        <dsp:cNvPr id="0" name=""/>
        <dsp:cNvSpPr/>
      </dsp:nvSpPr>
      <dsp:spPr>
        <a:xfrm rot="5400000">
          <a:off x="3072609" y="460333"/>
          <a:ext cx="516029" cy="5549800"/>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În urma finalizării evaluării proiectelor conforme și eligibile, experții vor întocmi Raportul de Evaluare.</a:t>
          </a:r>
          <a:endParaRPr lang="en-US" sz="1100" kern="1200">
            <a:latin typeface="Times New Roman" panose="02020603050405020304" pitchFamily="18" charset="0"/>
            <a:cs typeface="Times New Roman" panose="02020603050405020304" pitchFamily="18" charset="0"/>
          </a:endParaRPr>
        </a:p>
      </dsp:txBody>
      <dsp:txXfrm rot="-5400000">
        <a:off x="555724" y="3002408"/>
        <a:ext cx="5524610" cy="465649"/>
      </dsp:txXfrm>
    </dsp:sp>
    <dsp:sp modelId="{6B319AD6-3ABA-4300-882D-6CE7801AF628}">
      <dsp:nvSpPr>
        <dsp:cNvPr id="0" name=""/>
        <dsp:cNvSpPr/>
      </dsp:nvSpPr>
      <dsp:spPr>
        <a:xfrm rot="5400000">
          <a:off x="-119083" y="3828526"/>
          <a:ext cx="793891" cy="555724"/>
        </a:xfrm>
        <a:prstGeom prst="chevron">
          <a:avLst/>
        </a:prstGeom>
        <a:solidFill>
          <a:schemeClr val="accent5">
            <a:hueOff val="-4595840"/>
            <a:satOff val="-6392"/>
            <a:lumOff val="-2451"/>
            <a:alphaOff val="0"/>
          </a:schemeClr>
        </a:solidFill>
        <a:ln w="12700" cap="flat" cmpd="sng" algn="ctr">
          <a:solidFill>
            <a:schemeClr val="accent5">
              <a:hueOff val="-4595840"/>
              <a:satOff val="-6392"/>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6</a:t>
          </a:r>
          <a:endParaRPr lang="en-US" sz="1100" kern="1200">
            <a:latin typeface="Times New Roman" panose="02020603050405020304" pitchFamily="18" charset="0"/>
            <a:cs typeface="Times New Roman" panose="02020603050405020304" pitchFamily="18" charset="0"/>
          </a:endParaRPr>
        </a:p>
      </dsp:txBody>
      <dsp:txXfrm rot="-5400000">
        <a:off x="1" y="3987304"/>
        <a:ext cx="555724" cy="238167"/>
      </dsp:txXfrm>
    </dsp:sp>
    <dsp:sp modelId="{51D6B4A0-55DF-4FE0-A713-987F125D0539}">
      <dsp:nvSpPr>
        <dsp:cNvPr id="0" name=""/>
        <dsp:cNvSpPr/>
      </dsp:nvSpPr>
      <dsp:spPr>
        <a:xfrm rot="5400000">
          <a:off x="3072609" y="1192556"/>
          <a:ext cx="516029" cy="5549800"/>
        </a:xfrm>
        <a:prstGeom prst="round2SameRect">
          <a:avLst/>
        </a:prstGeom>
        <a:solidFill>
          <a:schemeClr val="lt1">
            <a:alpha val="90000"/>
            <a:hueOff val="0"/>
            <a:satOff val="0"/>
            <a:lumOff val="0"/>
            <a:alphaOff val="0"/>
          </a:schemeClr>
        </a:solidFill>
        <a:ln w="12700" cap="flat" cmpd="sng" algn="ctr">
          <a:solidFill>
            <a:schemeClr val="accent5">
              <a:hueOff val="-4595840"/>
              <a:satOff val="-6392"/>
              <a:lumOff val="-24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Selecția proiectelor se efectuează de către Comitetul de Selecție în baza criteriilor de selecție enunțate în Fișa măsurii și detaliate în Ghidul Solicitantului.</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Punctajul maxim acordat va fi de 100 de puncte </a:t>
          </a:r>
          <a:endParaRPr lang="en-US" sz="1100" kern="1200">
            <a:latin typeface="Times New Roman" panose="02020603050405020304" pitchFamily="18" charset="0"/>
            <a:cs typeface="Times New Roman" panose="02020603050405020304" pitchFamily="18" charset="0"/>
          </a:endParaRPr>
        </a:p>
      </dsp:txBody>
      <dsp:txXfrm rot="-5400000">
        <a:off x="555724" y="3734631"/>
        <a:ext cx="5524610" cy="465649"/>
      </dsp:txXfrm>
    </dsp:sp>
    <dsp:sp modelId="{C7F60DCE-1FE4-4D74-8F4C-B425B306DBF1}">
      <dsp:nvSpPr>
        <dsp:cNvPr id="0" name=""/>
        <dsp:cNvSpPr/>
      </dsp:nvSpPr>
      <dsp:spPr>
        <a:xfrm rot="5400000">
          <a:off x="-119083" y="4560749"/>
          <a:ext cx="793891" cy="555724"/>
        </a:xfrm>
        <a:prstGeom prst="chevron">
          <a:avLst/>
        </a:prstGeom>
        <a:solidFill>
          <a:schemeClr val="accent5">
            <a:hueOff val="-5515009"/>
            <a:satOff val="-7671"/>
            <a:lumOff val="-2942"/>
            <a:alphaOff val="0"/>
          </a:schemeClr>
        </a:solidFill>
        <a:ln w="12700" cap="flat" cmpd="sng" algn="ctr">
          <a:solidFill>
            <a:schemeClr val="accent5">
              <a:hueOff val="-5515009"/>
              <a:satOff val="-7671"/>
              <a:lumOff val="-294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7</a:t>
          </a:r>
          <a:endParaRPr lang="en-US" sz="1100" kern="1200">
            <a:latin typeface="Times New Roman" panose="02020603050405020304" pitchFamily="18" charset="0"/>
            <a:cs typeface="Times New Roman" panose="02020603050405020304" pitchFamily="18" charset="0"/>
          </a:endParaRPr>
        </a:p>
      </dsp:txBody>
      <dsp:txXfrm rot="-5400000">
        <a:off x="1" y="4719527"/>
        <a:ext cx="555724" cy="238167"/>
      </dsp:txXfrm>
    </dsp:sp>
    <dsp:sp modelId="{1A332C68-080B-42C4-92FC-BF237356D3AE}">
      <dsp:nvSpPr>
        <dsp:cNvPr id="0" name=""/>
        <dsp:cNvSpPr/>
      </dsp:nvSpPr>
      <dsp:spPr>
        <a:xfrm rot="5400000">
          <a:off x="3072609" y="1924779"/>
          <a:ext cx="516029" cy="5549800"/>
        </a:xfrm>
        <a:prstGeom prst="round2SameRect">
          <a:avLst/>
        </a:prstGeom>
        <a:solidFill>
          <a:schemeClr val="lt1">
            <a:alpha val="90000"/>
            <a:hueOff val="0"/>
            <a:satOff val="0"/>
            <a:lumOff val="0"/>
            <a:alphaOff val="0"/>
          </a:schemeClr>
        </a:solidFill>
        <a:ln w="12700" cap="flat" cmpd="sng" algn="ctr">
          <a:solidFill>
            <a:schemeClr val="accent5">
              <a:hueOff val="-5515009"/>
              <a:satOff val="-7671"/>
              <a:lumOff val="-294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După încheierea primei etape de verificare și selecție a proiectelor, GAL va publica pe pagina sa de internet Raportul de Selecție Intermediar (afișat, de asemenea, la sediul GAL)</a:t>
          </a:r>
          <a:endParaRPr lang="en-US" sz="1100" kern="1200">
            <a:latin typeface="Times New Roman" panose="02020603050405020304" pitchFamily="18" charset="0"/>
            <a:cs typeface="Times New Roman" panose="02020603050405020304" pitchFamily="18" charset="0"/>
          </a:endParaRPr>
        </a:p>
      </dsp:txBody>
      <dsp:txXfrm rot="-5400000">
        <a:off x="555724" y="4466854"/>
        <a:ext cx="5524610" cy="465649"/>
      </dsp:txXfrm>
    </dsp:sp>
    <dsp:sp modelId="{74A2FEC4-5E1A-4854-B808-171292838626}">
      <dsp:nvSpPr>
        <dsp:cNvPr id="0" name=""/>
        <dsp:cNvSpPr/>
      </dsp:nvSpPr>
      <dsp:spPr>
        <a:xfrm rot="5400000">
          <a:off x="-119083" y="5292972"/>
          <a:ext cx="793891" cy="555724"/>
        </a:xfrm>
        <a:prstGeom prst="chevron">
          <a:avLst/>
        </a:prstGeom>
        <a:solidFill>
          <a:schemeClr val="accent5">
            <a:hueOff val="-6434176"/>
            <a:satOff val="-8949"/>
            <a:lumOff val="-3432"/>
            <a:alphaOff val="0"/>
          </a:schemeClr>
        </a:solidFill>
        <a:ln w="12700" cap="flat" cmpd="sng" algn="ctr">
          <a:solidFill>
            <a:schemeClr val="accent5">
              <a:hueOff val="-6434176"/>
              <a:satOff val="-8949"/>
              <a:lumOff val="-343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8</a:t>
          </a:r>
          <a:endParaRPr lang="en-US" sz="1100" kern="1200">
            <a:latin typeface="Times New Roman" panose="02020603050405020304" pitchFamily="18" charset="0"/>
            <a:cs typeface="Times New Roman" panose="02020603050405020304" pitchFamily="18" charset="0"/>
          </a:endParaRPr>
        </a:p>
      </dsp:txBody>
      <dsp:txXfrm rot="-5400000">
        <a:off x="1" y="5451750"/>
        <a:ext cx="555724" cy="238167"/>
      </dsp:txXfrm>
    </dsp:sp>
    <dsp:sp modelId="{7ED73FB7-CF30-4DFC-A942-F9CEBBD5D4E9}">
      <dsp:nvSpPr>
        <dsp:cNvPr id="0" name=""/>
        <dsp:cNvSpPr/>
      </dsp:nvSpPr>
      <dsp:spPr>
        <a:xfrm rot="5400000">
          <a:off x="3072609" y="2657003"/>
          <a:ext cx="516029" cy="5549800"/>
        </a:xfrm>
        <a:prstGeom prst="round2SameRect">
          <a:avLst/>
        </a:prstGeom>
        <a:solidFill>
          <a:schemeClr val="lt1">
            <a:alpha val="90000"/>
            <a:hueOff val="0"/>
            <a:satOff val="0"/>
            <a:lumOff val="0"/>
            <a:alphaOff val="0"/>
          </a:schemeClr>
        </a:solidFill>
        <a:ln w="12700" cap="flat" cmpd="sng" algn="ctr">
          <a:solidFill>
            <a:schemeClr val="accent5">
              <a:hueOff val="-6434176"/>
              <a:satOff val="-8949"/>
              <a:lumOff val="-343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Beneficiarii ai căror proiecte nu au fost selectate pot depune, contestații la secretariatul GAL. </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Termenul de depunere a contestațiilor este de 5 zile lucrătoare de la afișarea Raportului Intermediar de Selecție pe pagina web a GAL</a:t>
          </a:r>
          <a:endParaRPr lang="en-US" sz="1100" kern="1200">
            <a:latin typeface="Times New Roman" panose="02020603050405020304" pitchFamily="18" charset="0"/>
            <a:cs typeface="Times New Roman" panose="02020603050405020304" pitchFamily="18" charset="0"/>
          </a:endParaRPr>
        </a:p>
      </dsp:txBody>
      <dsp:txXfrm rot="-5400000">
        <a:off x="555724" y="5199078"/>
        <a:ext cx="5524610" cy="465649"/>
      </dsp:txXfrm>
    </dsp:sp>
    <dsp:sp modelId="{7983387E-C531-44AF-8C21-53A2E7094758}">
      <dsp:nvSpPr>
        <dsp:cNvPr id="0" name=""/>
        <dsp:cNvSpPr/>
      </dsp:nvSpPr>
      <dsp:spPr>
        <a:xfrm rot="5400000">
          <a:off x="-119083" y="6172966"/>
          <a:ext cx="793891" cy="555724"/>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9</a:t>
          </a:r>
          <a:endParaRPr lang="en-US" sz="1100" kern="1200">
            <a:latin typeface="Times New Roman" panose="02020603050405020304" pitchFamily="18" charset="0"/>
            <a:cs typeface="Times New Roman" panose="02020603050405020304" pitchFamily="18" charset="0"/>
          </a:endParaRPr>
        </a:p>
      </dsp:txBody>
      <dsp:txXfrm rot="-5400000">
        <a:off x="1" y="6331744"/>
        <a:ext cx="555724" cy="238167"/>
      </dsp:txXfrm>
    </dsp:sp>
    <dsp:sp modelId="{1370662D-AB32-4E1E-A47A-97F124B84FE2}">
      <dsp:nvSpPr>
        <dsp:cNvPr id="0" name=""/>
        <dsp:cNvSpPr/>
      </dsp:nvSpPr>
      <dsp:spPr>
        <a:xfrm rot="5400000">
          <a:off x="2929418" y="3625610"/>
          <a:ext cx="811570" cy="554064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88950">
            <a:lnSpc>
              <a:spcPct val="90000"/>
            </a:lnSpc>
            <a:spcBef>
              <a:spcPct val="0"/>
            </a:spcBef>
            <a:spcAft>
              <a:spcPct val="15000"/>
            </a:spcAft>
            <a:buChar char="••"/>
          </a:pPr>
          <a:r>
            <a:rPr lang="ro-RO" sz="1100" kern="1200">
              <a:latin typeface="Times New Roman" panose="02020603050405020304" pitchFamily="18" charset="0"/>
              <a:cs typeface="Times New Roman" panose="02020603050405020304" pitchFamily="18" charset="0"/>
            </a:rPr>
            <a:t>După încheierea procesului de evaluare și a etapei de soluționare a contestațiilor (dacă este cazul), CS va întocmi un Raport Final de Selecție în care vor fi înscrise proiectele retrase, cele neeligibile, cele eligibile neselectate și cele eligibile selectate, valoarea acestora și numele solicitanților, cu evidențierea celor selectate în urma soluționării contestațiilor</a:t>
          </a:r>
          <a:endParaRPr lang="en-US" sz="1100" kern="1200">
            <a:latin typeface="Times New Roman" panose="02020603050405020304" pitchFamily="18" charset="0"/>
            <a:cs typeface="Times New Roman" panose="02020603050405020304" pitchFamily="18" charset="0"/>
          </a:endParaRPr>
        </a:p>
      </dsp:txBody>
      <dsp:txXfrm rot="-5400000">
        <a:off x="564882" y="6029764"/>
        <a:ext cx="5501025" cy="7323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872C4A945E4290918A523E4CE5BF94"/>
        <w:category>
          <w:name w:val="General"/>
          <w:gallery w:val="placeholder"/>
        </w:category>
        <w:types>
          <w:type w:val="bbPlcHdr"/>
        </w:types>
        <w:behaviors>
          <w:behavior w:val="content"/>
        </w:behaviors>
        <w:guid w:val="{A63CF61F-3B1C-43A1-9A69-26225464A8B5}"/>
      </w:docPartPr>
      <w:docPartBody>
        <w:p w:rsidR="00076CFF" w:rsidRDefault="00EA6261" w:rsidP="00EA6261">
          <w:pPr>
            <w:pStyle w:val="67872C4A945E4290918A523E4CE5BF94"/>
          </w:pPr>
          <w:r>
            <w:rPr>
              <w:rFonts w:asciiTheme="majorHAnsi" w:eastAsiaTheme="majorEastAsia" w:hAnsiTheme="majorHAnsi" w:cstheme="majorBidi"/>
              <w:color w:val="5B9BD5" w:themeColor="accent1"/>
              <w:sz w:val="88"/>
              <w:szCs w:val="88"/>
            </w:rPr>
            <w:t>[Document title]</w:t>
          </w:r>
        </w:p>
      </w:docPartBody>
    </w:docPart>
    <w:docPart>
      <w:docPartPr>
        <w:name w:val="4DBC8AB822424704B50F7CC44C543ED0"/>
        <w:category>
          <w:name w:val="General"/>
          <w:gallery w:val="placeholder"/>
        </w:category>
        <w:types>
          <w:type w:val="bbPlcHdr"/>
        </w:types>
        <w:behaviors>
          <w:behavior w:val="content"/>
        </w:behaviors>
        <w:guid w:val="{3343F863-B31B-444F-B071-501D88AC1537}"/>
      </w:docPartPr>
      <w:docPartBody>
        <w:p w:rsidR="00076CFF" w:rsidRDefault="00EA6261" w:rsidP="00EA6261">
          <w:pPr>
            <w:pStyle w:val="4DBC8AB822424704B50F7CC44C543ED0"/>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1"/>
    <w:rsid w:val="00076CFF"/>
    <w:rsid w:val="002B1758"/>
    <w:rsid w:val="0043382D"/>
    <w:rsid w:val="005A5408"/>
    <w:rsid w:val="005B1861"/>
    <w:rsid w:val="00820F07"/>
    <w:rsid w:val="008D348A"/>
    <w:rsid w:val="009F005E"/>
    <w:rsid w:val="00EA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2B342ADA8C452DAD71749BD6E9F9D8">
    <w:name w:val="372B342ADA8C452DAD71749BD6E9F9D8"/>
    <w:rsid w:val="005B1861"/>
  </w:style>
  <w:style w:type="paragraph" w:customStyle="1" w:styleId="8BC7A9F64919414BBA1C37B5A776419D">
    <w:name w:val="8BC7A9F64919414BBA1C37B5A776419D"/>
    <w:rsid w:val="008D348A"/>
  </w:style>
  <w:style w:type="paragraph" w:customStyle="1" w:styleId="206A824A3F954621ADE809BAC3DE33F6">
    <w:name w:val="206A824A3F954621ADE809BAC3DE33F6"/>
    <w:rsid w:val="00EA6261"/>
  </w:style>
  <w:style w:type="paragraph" w:customStyle="1" w:styleId="EBA56A450A644348841B4497DFB4ED4E">
    <w:name w:val="EBA56A450A644348841B4497DFB4ED4E"/>
    <w:rsid w:val="00EA6261"/>
  </w:style>
  <w:style w:type="paragraph" w:customStyle="1" w:styleId="67872C4A945E4290918A523E4CE5BF94">
    <w:name w:val="67872C4A945E4290918A523E4CE5BF94"/>
    <w:rsid w:val="00EA6261"/>
  </w:style>
  <w:style w:type="paragraph" w:customStyle="1" w:styleId="4DBC8AB822424704B50F7CC44C543ED0">
    <w:name w:val="4DBC8AB822424704B50F7CC44C543ED0"/>
    <w:rsid w:val="00EA6261"/>
  </w:style>
  <w:style w:type="paragraph" w:customStyle="1" w:styleId="E73FF1F9C3114683B0143F88B6079CBC">
    <w:name w:val="E73FF1F9C3114683B0143F88B6079CBC"/>
    <w:rsid w:val="00EA6261"/>
  </w:style>
  <w:style w:type="paragraph" w:customStyle="1" w:styleId="FBEFA8F3B11747A597DFDDC58C79B114">
    <w:name w:val="FBEFA8F3B11747A597DFDDC58C79B114"/>
    <w:rsid w:val="00EA6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9</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ȘI SELECȚIE A PROIECTELOR DEPUSE ÎN CADRUL SDL</dc:title>
  <dc:subject>MĂSURA M6.6 – ACTIVITĂȚI NEAGRICOLE</dc:subject>
  <dc:creator>Desktop2 Center</dc:creator>
  <cp:keywords/>
  <dc:description/>
  <cp:lastModifiedBy>Desktop2 Center</cp:lastModifiedBy>
  <cp:revision>8</cp:revision>
  <dcterms:created xsi:type="dcterms:W3CDTF">2017-10-12T11:35:00Z</dcterms:created>
  <dcterms:modified xsi:type="dcterms:W3CDTF">2017-10-17T07:10:00Z</dcterms:modified>
</cp:coreProperties>
</file>